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6EE9328D"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005568EB">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0E24D86B" w:rsidR="0010129F" w:rsidRPr="00C123F9" w:rsidRDefault="002D75D9" w:rsidP="0010129F">
      <w:pPr>
        <w:widowControl w:val="0"/>
        <w:ind w:firstLine="567"/>
        <w:jc w:val="right"/>
        <w:rPr>
          <w:sz w:val="22"/>
          <w:szCs w:val="22"/>
        </w:rPr>
      </w:pPr>
      <w:r w:rsidRPr="008758B2">
        <w:rPr>
          <w:sz w:val="22"/>
          <w:szCs w:val="22"/>
        </w:rPr>
        <w:t xml:space="preserve">                                                           _______________ </w:t>
      </w:r>
      <w:r w:rsidR="00245CCC">
        <w:rPr>
          <w:sz w:val="22"/>
          <w:szCs w:val="22"/>
        </w:rPr>
        <w:t>А.</w:t>
      </w:r>
      <w:r w:rsidR="005568EB">
        <w:rPr>
          <w:sz w:val="22"/>
          <w:szCs w:val="22"/>
        </w:rPr>
        <w:t>Н. Воронин</w:t>
      </w:r>
    </w:p>
    <w:p w14:paraId="176F0FF1" w14:textId="55207DC1"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A4A0E">
        <w:rPr>
          <w:sz w:val="22"/>
          <w:szCs w:val="22"/>
        </w:rPr>
        <w:t>4</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76F0FFD" w14:textId="707CF609" w:rsidR="0010129F" w:rsidRPr="00BE78C0" w:rsidRDefault="002D75D9" w:rsidP="00DA4A0E">
      <w:pPr>
        <w:pStyle w:val="af0"/>
        <w:ind w:left="0"/>
        <w:jc w:val="center"/>
        <w:rPr>
          <w:sz w:val="22"/>
          <w:szCs w:val="22"/>
        </w:rPr>
      </w:pPr>
      <w:r w:rsidRPr="00C02870">
        <w:rPr>
          <w:sz w:val="22"/>
          <w:szCs w:val="22"/>
        </w:rPr>
        <w:t xml:space="preserve">на </w:t>
      </w:r>
      <w:r w:rsidR="00B639C7">
        <w:rPr>
          <w:sz w:val="22"/>
          <w:szCs w:val="22"/>
        </w:rPr>
        <w:t>в</w:t>
      </w:r>
      <w:r w:rsidR="00B639C7" w:rsidRPr="00B639C7">
        <w:rPr>
          <w:sz w:val="22"/>
          <w:szCs w:val="22"/>
        </w:rPr>
        <w:t>ыполнение</w:t>
      </w:r>
      <w:r w:rsidR="00B00214">
        <w:rPr>
          <w:sz w:val="22"/>
          <w:szCs w:val="22"/>
        </w:rPr>
        <w:t xml:space="preserve"> работ</w:t>
      </w:r>
      <w:r w:rsidR="00B639C7" w:rsidRPr="00B639C7">
        <w:rPr>
          <w:sz w:val="22"/>
          <w:szCs w:val="22"/>
        </w:rPr>
        <w:t xml:space="preserve"> </w:t>
      </w:r>
      <w:r w:rsidR="00B00214" w:rsidRPr="00B00214">
        <w:rPr>
          <w:sz w:val="22"/>
          <w:szCs w:val="22"/>
        </w:rPr>
        <w:t xml:space="preserve">по </w:t>
      </w:r>
      <w:r w:rsidR="00DA4A0E" w:rsidRPr="00DA4A0E">
        <w:rPr>
          <w:sz w:val="22"/>
          <w:szCs w:val="22"/>
        </w:rPr>
        <w:t xml:space="preserve">ремонту </w:t>
      </w:r>
      <w:r w:rsidR="007377DA" w:rsidRPr="007377DA">
        <w:rPr>
          <w:sz w:val="22"/>
          <w:szCs w:val="22"/>
        </w:rPr>
        <w:t xml:space="preserve">внутpиплощадочного водопpовода ПС 500/220/110/10 кВ Новозиминская </w:t>
      </w:r>
      <w:r w:rsidR="00DA4A0E" w:rsidRPr="00DA4A0E">
        <w:rPr>
          <w:sz w:val="22"/>
          <w:szCs w:val="22"/>
        </w:rPr>
        <w:t>для нужд филиала АО "ИЭСК" "Западные электрические сети"</w:t>
      </w:r>
      <w:r w:rsidRPr="00C02870">
        <w:rPr>
          <w:sz w:val="22"/>
          <w:szCs w:val="22"/>
        </w:rPr>
        <w:t>.</w:t>
      </w: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3C626D9B"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A4A0E">
        <w:rPr>
          <w:b/>
          <w:sz w:val="22"/>
          <w:szCs w:val="22"/>
        </w:rPr>
        <w:t>4</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5786A7E9"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F176A0">
          <w:rPr>
            <w:noProof/>
            <w:webHidden/>
          </w:rPr>
          <w:t>1</w:t>
        </w:r>
        <w:r>
          <w:rPr>
            <w:noProof/>
            <w:webHidden/>
          </w:rPr>
          <w:fldChar w:fldCharType="end"/>
        </w:r>
      </w:hyperlink>
    </w:p>
    <w:p w14:paraId="176F102D" w14:textId="4C53694E" w:rsidR="0010129F" w:rsidRDefault="00C412B9"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F176A0">
          <w:rPr>
            <w:noProof/>
            <w:webHidden/>
          </w:rPr>
          <w:t>3</w:t>
        </w:r>
        <w:r w:rsidR="002D75D9">
          <w:rPr>
            <w:noProof/>
            <w:webHidden/>
          </w:rPr>
          <w:fldChar w:fldCharType="end"/>
        </w:r>
      </w:hyperlink>
    </w:p>
    <w:p w14:paraId="176F102E" w14:textId="6D428D70" w:rsidR="0010129F" w:rsidRDefault="00C412B9"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8155F9">
          <w:rPr>
            <w:noProof/>
            <w:webHidden/>
          </w:rPr>
          <w:t>3</w:t>
        </w:r>
      </w:hyperlink>
    </w:p>
    <w:p w14:paraId="176F102F" w14:textId="022DD418" w:rsidR="0010129F" w:rsidRDefault="00C412B9"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F176A0">
          <w:rPr>
            <w:noProof/>
            <w:webHidden/>
          </w:rPr>
          <w:t>11</w:t>
        </w:r>
        <w:r w:rsidR="002D75D9">
          <w:rPr>
            <w:noProof/>
            <w:webHidden/>
          </w:rPr>
          <w:fldChar w:fldCharType="end"/>
        </w:r>
      </w:hyperlink>
    </w:p>
    <w:p w14:paraId="176F1030" w14:textId="39C68959" w:rsidR="0010129F" w:rsidRDefault="00C412B9"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F176A0">
          <w:rPr>
            <w:noProof/>
            <w:webHidden/>
          </w:rPr>
          <w:t>11</w:t>
        </w:r>
        <w:r w:rsidR="002D75D9">
          <w:rPr>
            <w:noProof/>
            <w:webHidden/>
          </w:rPr>
          <w:fldChar w:fldCharType="end"/>
        </w:r>
      </w:hyperlink>
    </w:p>
    <w:p w14:paraId="176F1031" w14:textId="3679B8D4" w:rsidR="0010129F" w:rsidRPr="00D60AF6" w:rsidRDefault="00C412B9" w:rsidP="00352486">
      <w:pPr>
        <w:pStyle w:val="15"/>
        <w:rPr>
          <w:rFonts w:asciiTheme="minorHAnsi" w:eastAsiaTheme="minorEastAsia" w:hAnsiTheme="minorHAnsi" w:cstheme="minorBidi"/>
          <w:noProof/>
          <w:sz w:val="22"/>
          <w:szCs w:val="22"/>
          <w:lang w:val="en-US"/>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F176A0">
          <w:rPr>
            <w:noProof/>
            <w:webHidden/>
          </w:rPr>
          <w:t>2</w:t>
        </w:r>
        <w:r w:rsidR="00FB200C">
          <w:rPr>
            <w:noProof/>
            <w:webHidden/>
          </w:rPr>
          <w:t>1</w:t>
        </w:r>
        <w:r w:rsidR="002D75D9">
          <w:rPr>
            <w:noProof/>
            <w:webHidden/>
          </w:rPr>
          <w:fldChar w:fldCharType="end"/>
        </w:r>
      </w:hyperlink>
    </w:p>
    <w:p w14:paraId="176F1032" w14:textId="6AEC5D04" w:rsidR="0010129F" w:rsidRDefault="00C412B9"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F176A0">
          <w:rPr>
            <w:webHidden/>
          </w:rPr>
          <w:t>2</w:t>
        </w:r>
        <w:r w:rsidR="00FB200C">
          <w:rPr>
            <w:webHidden/>
          </w:rPr>
          <w:t>1</w:t>
        </w:r>
        <w:r w:rsidR="002D75D9">
          <w:rPr>
            <w:webHidden/>
          </w:rPr>
          <w:fldChar w:fldCharType="end"/>
        </w:r>
      </w:hyperlink>
    </w:p>
    <w:p w14:paraId="176F1033" w14:textId="7F325C8C" w:rsidR="0010129F" w:rsidRPr="00D60AF6" w:rsidRDefault="00C412B9" w:rsidP="00352486">
      <w:pPr>
        <w:pStyle w:val="2d"/>
        <w:rPr>
          <w:rFonts w:asciiTheme="minorHAnsi" w:eastAsiaTheme="minorEastAsia" w:hAnsiTheme="minorHAnsi" w:cstheme="minorBidi"/>
          <w:sz w:val="22"/>
          <w:szCs w:val="22"/>
          <w:lang w:val="en-US"/>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F176A0">
          <w:rPr>
            <w:webHidden/>
          </w:rPr>
          <w:t>2</w:t>
        </w:r>
        <w:r w:rsidR="00FB200C">
          <w:rPr>
            <w:webHidden/>
          </w:rPr>
          <w:t>3</w:t>
        </w:r>
        <w:r w:rsidR="002D75D9">
          <w:rPr>
            <w:webHidden/>
          </w:rPr>
          <w:fldChar w:fldCharType="end"/>
        </w:r>
      </w:hyperlink>
    </w:p>
    <w:p w14:paraId="176F1034" w14:textId="25689FD5" w:rsidR="0010129F" w:rsidRPr="00D60AF6" w:rsidRDefault="00C412B9" w:rsidP="00352486">
      <w:pPr>
        <w:pStyle w:val="2d"/>
        <w:rPr>
          <w:rFonts w:asciiTheme="minorHAnsi" w:eastAsiaTheme="minorEastAsia" w:hAnsiTheme="minorHAnsi" w:cstheme="minorBidi"/>
          <w:sz w:val="22"/>
          <w:szCs w:val="22"/>
          <w:lang w:val="en-US"/>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F176A0">
          <w:rPr>
            <w:webHidden/>
          </w:rPr>
          <w:t>2</w:t>
        </w:r>
        <w:r w:rsidR="00FB200C">
          <w:rPr>
            <w:webHidden/>
          </w:rPr>
          <w:t>6</w:t>
        </w:r>
        <w:r w:rsidR="002D75D9">
          <w:rPr>
            <w:webHidden/>
          </w:rPr>
          <w:fldChar w:fldCharType="end"/>
        </w:r>
      </w:hyperlink>
    </w:p>
    <w:p w14:paraId="176F1035" w14:textId="4AEFC32B" w:rsidR="0010129F" w:rsidRPr="00D60AF6" w:rsidRDefault="00C412B9"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D60AF6">
        <w:rPr>
          <w:lang w:val="en-US"/>
        </w:rPr>
        <w:t>2</w:t>
      </w:r>
      <w:r w:rsidR="00FB200C">
        <w:t>7</w:t>
      </w:r>
    </w:p>
    <w:p w14:paraId="176F1036" w14:textId="72326300" w:rsidR="0010129F" w:rsidRPr="00727443" w:rsidRDefault="00C412B9" w:rsidP="00352486">
      <w:pPr>
        <w:pStyle w:val="2d"/>
        <w:rPr>
          <w:rFonts w:asciiTheme="minorHAnsi" w:eastAsiaTheme="minorEastAsia" w:hAnsiTheme="minorHAnsi" w:cstheme="minorBidi"/>
          <w:sz w:val="22"/>
          <w:szCs w:val="22"/>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730A74">
        <w:t>2</w:t>
      </w:r>
      <w:r w:rsidR="00FB200C">
        <w:t>8</w:t>
      </w:r>
    </w:p>
    <w:p w14:paraId="176F1037" w14:textId="642E3015" w:rsidR="0010129F" w:rsidRPr="00D60AF6" w:rsidRDefault="00C412B9"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727443">
        <w:t>3</w:t>
      </w:r>
      <w:r w:rsidR="00FB200C">
        <w:t>0</w:t>
      </w:r>
    </w:p>
    <w:p w14:paraId="176F1038" w14:textId="3E1877BF" w:rsidR="0010129F" w:rsidRPr="00727443" w:rsidRDefault="00C412B9"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727443">
        <w:t>3</w:t>
      </w:r>
      <w:r w:rsidR="00FB200C">
        <w:t>1</w:t>
      </w:r>
    </w:p>
    <w:p w14:paraId="176F1039" w14:textId="599BFD1F" w:rsidR="0010129F" w:rsidRPr="00727443" w:rsidRDefault="00C412B9"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727443">
        <w:t>3</w:t>
      </w:r>
      <w:r w:rsidR="00FB200C">
        <w:t>4</w:t>
      </w:r>
    </w:p>
    <w:p w14:paraId="176F103A" w14:textId="39CF6CF5" w:rsidR="0010129F" w:rsidRDefault="00C412B9"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F176A0">
          <w:rPr>
            <w:webHidden/>
          </w:rPr>
          <w:t>3</w:t>
        </w:r>
        <w:r w:rsidR="00FB200C">
          <w:rPr>
            <w:webHidden/>
          </w:rPr>
          <w:t>5</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04221FCB" w:rsidR="00AB19FC" w:rsidRPr="00EF369C" w:rsidRDefault="00084CC8" w:rsidP="00352486">
      <w:pPr>
        <w:rPr>
          <w:highlight w:val="lightGray"/>
        </w:rPr>
      </w:pPr>
      <w:r w:rsidRPr="00EF369C">
        <w:rPr>
          <w:highlight w:val="lightGray"/>
        </w:rPr>
        <w:t>В</w:t>
      </w:r>
      <w:r w:rsidR="002D75D9" w:rsidRPr="00EF369C">
        <w:rPr>
          <w:highlight w:val="lightGray"/>
        </w:rPr>
        <w:t>едомост</w:t>
      </w:r>
      <w:r w:rsidR="00C4269A" w:rsidRPr="00EF369C">
        <w:rPr>
          <w:highlight w:val="lightGray"/>
        </w:rPr>
        <w:t>ь</w:t>
      </w:r>
      <w:r w:rsidR="002D75D9" w:rsidRPr="00EF369C">
        <w:rPr>
          <w:highlight w:val="lightGray"/>
        </w:rPr>
        <w:t xml:space="preserve"> </w:t>
      </w:r>
      <w:r w:rsidRPr="00EF369C">
        <w:rPr>
          <w:highlight w:val="lightGray"/>
        </w:rPr>
        <w:t xml:space="preserve">объемов работ </w:t>
      </w:r>
      <w:r w:rsidR="002D75D9" w:rsidRPr="00EF369C">
        <w:rPr>
          <w:highlight w:val="lightGray"/>
        </w:rPr>
        <w:t xml:space="preserve">№ </w:t>
      </w:r>
      <w:r w:rsidR="00EF369C" w:rsidRPr="00EF369C">
        <w:rPr>
          <w:highlight w:val="lightGray"/>
        </w:rPr>
        <w:t>1</w:t>
      </w:r>
      <w:r w:rsidR="0083526E" w:rsidRPr="00EF369C">
        <w:rPr>
          <w:highlight w:val="lightGray"/>
        </w:rPr>
        <w:t>-2</w:t>
      </w:r>
      <w:r w:rsidR="00EF369C" w:rsidRPr="00EF369C">
        <w:rPr>
          <w:highlight w:val="lightGray"/>
        </w:rPr>
        <w:t>4</w:t>
      </w:r>
      <w:r w:rsidR="0083526E" w:rsidRPr="00EF369C">
        <w:rPr>
          <w:highlight w:val="lightGray"/>
        </w:rPr>
        <w:t xml:space="preserve"> П</w:t>
      </w:r>
      <w:r w:rsidR="007377DA">
        <w:rPr>
          <w:highlight w:val="lightGray"/>
        </w:rPr>
        <w:t xml:space="preserve"> (РСУ)</w:t>
      </w:r>
      <w:r w:rsidR="002A3618" w:rsidRPr="00EF369C">
        <w:rPr>
          <w:highlight w:val="lightGray"/>
        </w:rPr>
        <w:t>;</w:t>
      </w:r>
    </w:p>
    <w:p w14:paraId="55E43EEC" w14:textId="0957DA48" w:rsidR="002A3618" w:rsidRPr="00EF369C" w:rsidRDefault="002A3618" w:rsidP="00352486">
      <w:pPr>
        <w:rPr>
          <w:highlight w:val="lightGray"/>
        </w:rPr>
      </w:pPr>
      <w:r w:rsidRPr="00EF369C">
        <w:rPr>
          <w:highlight w:val="lightGray"/>
        </w:rPr>
        <w:t xml:space="preserve">Расчёт </w:t>
      </w:r>
      <w:r w:rsidR="00AF4BB3" w:rsidRPr="00EF369C">
        <w:rPr>
          <w:highlight w:val="lightGray"/>
        </w:rPr>
        <w:t>стоимости</w:t>
      </w:r>
      <w:r w:rsidR="007377DA">
        <w:rPr>
          <w:highlight w:val="lightGray"/>
        </w:rPr>
        <w:t xml:space="preserve"> работ</w:t>
      </w:r>
      <w:r w:rsidR="00EF369C" w:rsidRPr="00EF369C">
        <w:rPr>
          <w:highlight w:val="lightGray"/>
        </w:rPr>
        <w:t xml:space="preserve"> (НМЦД)</w:t>
      </w:r>
      <w:r w:rsidRPr="00EF369C">
        <w:rPr>
          <w:highlight w:val="lightGray"/>
        </w:rPr>
        <w:t>.</w:t>
      </w:r>
    </w:p>
    <w:p w14:paraId="5FFAB076" w14:textId="2BE04E71" w:rsidR="009D17C7" w:rsidRDefault="009D17C7" w:rsidP="00352486">
      <w:r w:rsidRPr="00EF369C">
        <w:rPr>
          <w:highlight w:val="lightGray"/>
        </w:rPr>
        <w:t>Проект договора</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Pr="00E74645"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4F2A961A"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w:t>
      </w:r>
      <w:r w:rsidR="00367337">
        <w:rPr>
          <w:sz w:val="22"/>
          <w:szCs w:val="22"/>
        </w:rPr>
        <w:t>А</w:t>
      </w:r>
      <w:r w:rsidRPr="00E77ACB">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B00214">
        <w:rPr>
          <w:sz w:val="22"/>
          <w:szCs w:val="22"/>
          <w:highlight w:val="lightGray"/>
        </w:rPr>
        <w:t xml:space="preserve">на выполнение </w:t>
      </w:r>
      <w:r w:rsidR="00B00214" w:rsidRPr="00B00214">
        <w:rPr>
          <w:sz w:val="22"/>
          <w:szCs w:val="22"/>
          <w:highlight w:val="lightGray"/>
        </w:rPr>
        <w:t xml:space="preserve">работ по </w:t>
      </w:r>
      <w:r w:rsidR="00EF369C" w:rsidRPr="00EF369C">
        <w:rPr>
          <w:sz w:val="22"/>
          <w:szCs w:val="22"/>
          <w:highlight w:val="lightGray"/>
        </w:rPr>
        <w:t xml:space="preserve">ремонту </w:t>
      </w:r>
      <w:r w:rsidR="00A6583C" w:rsidRPr="00A6583C">
        <w:rPr>
          <w:sz w:val="22"/>
          <w:szCs w:val="22"/>
          <w:highlight w:val="lightGray"/>
        </w:rPr>
        <w:t>внутpиплощадочного водопpовода ПС 500/220/110/10 кВ Новозиминская</w:t>
      </w:r>
      <w:r w:rsidR="00A6583C" w:rsidRPr="00A6583C">
        <w:rPr>
          <w:sz w:val="22"/>
          <w:szCs w:val="22"/>
        </w:rPr>
        <w:t xml:space="preserve"> </w:t>
      </w:r>
      <w:r w:rsidR="00EF369C" w:rsidRPr="00EF369C">
        <w:rPr>
          <w:sz w:val="22"/>
          <w:szCs w:val="22"/>
          <w:highlight w:val="lightGray"/>
        </w:rPr>
        <w:t>для нужд филиала АО "ИЭСК" "Западные электрические сети"</w:t>
      </w:r>
      <w:r w:rsidR="008B3504" w:rsidRPr="00EF369C">
        <w:rPr>
          <w:sz w:val="22"/>
          <w:szCs w:val="22"/>
          <w:highlight w:val="lightGray"/>
        </w:rPr>
        <w:t>.</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E7B3B">
        <w:trPr>
          <w:trHeight w:val="2117"/>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42049C32" w:rsidR="0010129F" w:rsidRPr="00FB5301" w:rsidRDefault="00367337" w:rsidP="0010129F">
            <w:pPr>
              <w:contextualSpacing/>
              <w:jc w:val="both"/>
              <w:rPr>
                <w:sz w:val="22"/>
                <w:szCs w:val="22"/>
              </w:rPr>
            </w:pPr>
            <w:r>
              <w:rPr>
                <w:sz w:val="22"/>
                <w:szCs w:val="22"/>
              </w:rPr>
              <w:t>А</w:t>
            </w:r>
            <w:r w:rsidR="002D75D9" w:rsidRPr="00FB5301">
              <w:rPr>
                <w:sz w:val="22"/>
                <w:szCs w:val="22"/>
              </w:rPr>
              <w:t>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4324892" w:rsidR="0010129F" w:rsidRPr="00FB5301" w:rsidRDefault="00367337" w:rsidP="0010129F">
            <w:pPr>
              <w:rPr>
                <w:sz w:val="22"/>
                <w:szCs w:val="22"/>
              </w:rPr>
            </w:pPr>
            <w:r>
              <w:rPr>
                <w:sz w:val="22"/>
                <w:szCs w:val="22"/>
              </w:rPr>
              <w:t xml:space="preserve">Филиал </w:t>
            </w:r>
            <w:r w:rsidR="002D75D9" w:rsidRPr="00FB5301">
              <w:rPr>
                <w:sz w:val="22"/>
                <w:szCs w:val="22"/>
              </w:rPr>
              <w:t>АО «ИЭСК» Западные электрические сети»</w:t>
            </w:r>
          </w:p>
          <w:p w14:paraId="176F1063" w14:textId="0AAE92DB" w:rsidR="0010129F" w:rsidRPr="00FB5301" w:rsidRDefault="002D75D9" w:rsidP="0010129F">
            <w:pPr>
              <w:contextualSpacing/>
              <w:jc w:val="both"/>
              <w:rPr>
                <w:sz w:val="22"/>
                <w:szCs w:val="22"/>
              </w:rPr>
            </w:pPr>
            <w:r w:rsidRPr="00FB5301">
              <w:rPr>
                <w:sz w:val="22"/>
                <w:szCs w:val="22"/>
              </w:rPr>
              <w:t>почтовый адрес: 665253 Иркутская область г.Тулун</w:t>
            </w:r>
            <w:r w:rsidR="00AF37ED">
              <w:rPr>
                <w:sz w:val="22"/>
                <w:szCs w:val="22"/>
              </w:rPr>
              <w:t>,</w:t>
            </w:r>
            <w:r w:rsidRPr="00FB5301">
              <w:rPr>
                <w:sz w:val="22"/>
                <w:szCs w:val="22"/>
              </w:rPr>
              <w:t xml:space="preserve">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480C91A7" w:rsidR="00A6583C" w:rsidRPr="00AF37ED" w:rsidRDefault="009E73E9" w:rsidP="00A6583C">
            <w:pPr>
              <w:rPr>
                <w:sz w:val="22"/>
                <w:szCs w:val="22"/>
              </w:rPr>
            </w:pPr>
            <w:r w:rsidRPr="00AF37ED">
              <w:rPr>
                <w:sz w:val="22"/>
                <w:highlight w:val="lightGray"/>
              </w:rPr>
              <w:t>Контактн</w:t>
            </w:r>
            <w:r w:rsidR="00AF37ED" w:rsidRPr="00AF37ED">
              <w:rPr>
                <w:sz w:val="22"/>
                <w:highlight w:val="lightGray"/>
              </w:rPr>
              <w:t>ые</w:t>
            </w:r>
            <w:r w:rsidRPr="00AF37ED">
              <w:rPr>
                <w:sz w:val="22"/>
                <w:highlight w:val="lightGray"/>
              </w:rPr>
              <w:t xml:space="preserve"> лиц</w:t>
            </w:r>
            <w:r w:rsidR="00AF37ED" w:rsidRPr="00AF37ED">
              <w:rPr>
                <w:sz w:val="22"/>
                <w:highlight w:val="lightGray"/>
              </w:rPr>
              <w:t>а</w:t>
            </w:r>
            <w:r w:rsidRPr="00AF37ED">
              <w:rPr>
                <w:sz w:val="22"/>
                <w:szCs w:val="22"/>
                <w:highlight w:val="lightGray"/>
              </w:rPr>
              <w:t xml:space="preserve"> по вопросам выполнения работ: </w:t>
            </w:r>
            <w:r w:rsidR="00A6583C">
              <w:rPr>
                <w:sz w:val="22"/>
                <w:szCs w:val="22"/>
                <w:highlight w:val="lightGray"/>
              </w:rPr>
              <w:t xml:space="preserve">    </w:t>
            </w:r>
          </w:p>
          <w:p w14:paraId="5A0AAA6A" w14:textId="77777777" w:rsidR="00A6583C" w:rsidRDefault="00A6583C" w:rsidP="00AF37ED">
            <w:pPr>
              <w:rPr>
                <w:sz w:val="22"/>
                <w:szCs w:val="22"/>
                <w:highlight w:val="lightGray"/>
              </w:rPr>
            </w:pPr>
            <w:r>
              <w:rPr>
                <w:sz w:val="22"/>
                <w:szCs w:val="22"/>
                <w:highlight w:val="lightGray"/>
              </w:rPr>
              <w:t>Савкин Илья Иванович</w:t>
            </w:r>
          </w:p>
          <w:p w14:paraId="46D23076" w14:textId="7461F503" w:rsidR="00AF37ED" w:rsidRPr="00AF37ED" w:rsidRDefault="00A6583C" w:rsidP="00AF37ED">
            <w:pPr>
              <w:pStyle w:val="aff9"/>
              <w:tabs>
                <w:tab w:val="left" w:pos="6521"/>
              </w:tabs>
              <w:spacing w:before="0" w:beforeAutospacing="0" w:after="0" w:afterAutospacing="0"/>
              <w:jc w:val="both"/>
              <w:rPr>
                <w:sz w:val="22"/>
                <w:szCs w:val="22"/>
                <w:highlight w:val="lightGray"/>
              </w:rPr>
            </w:pPr>
            <w:r>
              <w:rPr>
                <w:sz w:val="22"/>
                <w:szCs w:val="22"/>
                <w:highlight w:val="lightGray"/>
              </w:rPr>
              <w:t>Телефон: 8 (39553) 61</w:t>
            </w:r>
            <w:r w:rsidR="00AF37ED" w:rsidRPr="00AF37ED">
              <w:rPr>
                <w:sz w:val="22"/>
                <w:szCs w:val="22"/>
                <w:highlight w:val="lightGray"/>
              </w:rPr>
              <w:t>-</w:t>
            </w:r>
            <w:r>
              <w:rPr>
                <w:sz w:val="22"/>
                <w:szCs w:val="22"/>
                <w:highlight w:val="lightGray"/>
              </w:rPr>
              <w:t>1</w:t>
            </w:r>
            <w:r w:rsidR="00AF37ED" w:rsidRPr="00AF37ED">
              <w:rPr>
                <w:sz w:val="22"/>
                <w:szCs w:val="22"/>
                <w:highlight w:val="lightGray"/>
              </w:rPr>
              <w:t>-12,</w:t>
            </w:r>
          </w:p>
          <w:p w14:paraId="089A04EC" w14:textId="77777777" w:rsidR="00AF37ED" w:rsidRPr="00AF37ED" w:rsidRDefault="00AF37ED" w:rsidP="00AF37ED">
            <w:pPr>
              <w:contextualSpacing/>
              <w:jc w:val="both"/>
              <w:rPr>
                <w:sz w:val="22"/>
                <w:szCs w:val="22"/>
                <w:highlight w:val="lightGray"/>
              </w:rPr>
            </w:pPr>
            <w:r w:rsidRPr="00AF37ED">
              <w:rPr>
                <w:sz w:val="22"/>
                <w:szCs w:val="22"/>
                <w:highlight w:val="lightGray"/>
              </w:rPr>
              <w:t>Адрес электронной почты:</w:t>
            </w:r>
          </w:p>
          <w:p w14:paraId="2CC92A6D" w14:textId="371A780D" w:rsidR="00A6583C" w:rsidRDefault="00C412B9" w:rsidP="00AF37ED">
            <w:pPr>
              <w:contextualSpacing/>
              <w:jc w:val="both"/>
              <w:rPr>
                <w:rStyle w:val="ae"/>
                <w:sz w:val="22"/>
              </w:rPr>
            </w:pPr>
            <w:hyperlink r:id="rId13" w:history="1">
              <w:r w:rsidR="00A6583C" w:rsidRPr="00F76C25">
                <w:rPr>
                  <w:rStyle w:val="ae"/>
                  <w:sz w:val="22"/>
                </w:rPr>
                <w:t>savkin_ii@zes.irkutskenergo.ru</w:t>
              </w:r>
            </w:hyperlink>
          </w:p>
          <w:p w14:paraId="5A55915F" w14:textId="73BCB7BF" w:rsidR="00A6583C" w:rsidRDefault="00A6583C" w:rsidP="00A6583C">
            <w:pPr>
              <w:rPr>
                <w:sz w:val="22"/>
                <w:szCs w:val="22"/>
                <w:highlight w:val="lightGray"/>
              </w:rPr>
            </w:pPr>
            <w:r>
              <w:rPr>
                <w:sz w:val="22"/>
                <w:szCs w:val="22"/>
                <w:highlight w:val="lightGray"/>
              </w:rPr>
              <w:t xml:space="preserve">Гололобов Евгений </w:t>
            </w:r>
            <w:r w:rsidR="00696AB2">
              <w:rPr>
                <w:sz w:val="22"/>
                <w:szCs w:val="22"/>
                <w:highlight w:val="lightGray"/>
              </w:rPr>
              <w:t>Васильев</w:t>
            </w:r>
            <w:r>
              <w:rPr>
                <w:sz w:val="22"/>
                <w:szCs w:val="22"/>
                <w:highlight w:val="lightGray"/>
              </w:rPr>
              <w:t>ич</w:t>
            </w:r>
          </w:p>
          <w:p w14:paraId="1FB6DE07" w14:textId="3B0BB14F" w:rsidR="00A6583C" w:rsidRPr="00AF37ED" w:rsidRDefault="00A6583C" w:rsidP="00A6583C">
            <w:pPr>
              <w:pStyle w:val="aff9"/>
              <w:tabs>
                <w:tab w:val="left" w:pos="6521"/>
              </w:tabs>
              <w:spacing w:before="0" w:beforeAutospacing="0" w:after="0" w:afterAutospacing="0"/>
              <w:jc w:val="both"/>
              <w:rPr>
                <w:sz w:val="22"/>
                <w:szCs w:val="22"/>
                <w:highlight w:val="lightGray"/>
              </w:rPr>
            </w:pPr>
            <w:r>
              <w:rPr>
                <w:sz w:val="22"/>
                <w:szCs w:val="22"/>
                <w:highlight w:val="lightGray"/>
              </w:rPr>
              <w:t>Телефон: 8 (395</w:t>
            </w:r>
            <w:r w:rsidR="00696AB2">
              <w:rPr>
                <w:sz w:val="22"/>
                <w:szCs w:val="22"/>
                <w:highlight w:val="lightGray"/>
              </w:rPr>
              <w:t>30) 27</w:t>
            </w:r>
            <w:r w:rsidRPr="00AF37ED">
              <w:rPr>
                <w:sz w:val="22"/>
                <w:szCs w:val="22"/>
                <w:highlight w:val="lightGray"/>
              </w:rPr>
              <w:t>-</w:t>
            </w:r>
            <w:r w:rsidR="00696AB2">
              <w:rPr>
                <w:sz w:val="22"/>
                <w:szCs w:val="22"/>
                <w:highlight w:val="lightGray"/>
              </w:rPr>
              <w:t>3</w:t>
            </w:r>
            <w:r w:rsidRPr="00AF37ED">
              <w:rPr>
                <w:sz w:val="22"/>
                <w:szCs w:val="22"/>
                <w:highlight w:val="lightGray"/>
              </w:rPr>
              <w:t>-</w:t>
            </w:r>
            <w:r w:rsidR="00696AB2">
              <w:rPr>
                <w:sz w:val="22"/>
                <w:szCs w:val="22"/>
                <w:highlight w:val="lightGray"/>
              </w:rPr>
              <w:t>94</w:t>
            </w:r>
            <w:r w:rsidRPr="00AF37ED">
              <w:rPr>
                <w:sz w:val="22"/>
                <w:szCs w:val="22"/>
                <w:highlight w:val="lightGray"/>
              </w:rPr>
              <w:t>,</w:t>
            </w:r>
          </w:p>
          <w:p w14:paraId="45707754" w14:textId="77777777" w:rsidR="00A6583C" w:rsidRPr="00AF37ED" w:rsidRDefault="00A6583C" w:rsidP="00A6583C">
            <w:pPr>
              <w:contextualSpacing/>
              <w:jc w:val="both"/>
              <w:rPr>
                <w:sz w:val="22"/>
                <w:szCs w:val="22"/>
                <w:highlight w:val="lightGray"/>
              </w:rPr>
            </w:pPr>
            <w:r w:rsidRPr="00AF37ED">
              <w:rPr>
                <w:sz w:val="22"/>
                <w:szCs w:val="22"/>
                <w:highlight w:val="lightGray"/>
              </w:rPr>
              <w:t>Адрес электронной почты:</w:t>
            </w:r>
          </w:p>
          <w:p w14:paraId="069EA19E" w14:textId="652D1607" w:rsidR="00A6583C" w:rsidRDefault="00696AB2" w:rsidP="00A6583C">
            <w:pPr>
              <w:contextualSpacing/>
              <w:jc w:val="both"/>
              <w:rPr>
                <w:rStyle w:val="ae"/>
                <w:sz w:val="22"/>
              </w:rPr>
            </w:pPr>
            <w:r w:rsidRPr="00696AB2">
              <w:rPr>
                <w:rStyle w:val="ae"/>
                <w:sz w:val="22"/>
              </w:rPr>
              <w:t>GololobovEV@zes.irkutskenergo.ru</w:t>
            </w:r>
          </w:p>
          <w:p w14:paraId="17BB9459" w14:textId="7CF0ABA2" w:rsidR="00AF37ED" w:rsidRDefault="00AF37ED" w:rsidP="00AF37ED">
            <w:pPr>
              <w:contextualSpacing/>
              <w:jc w:val="both"/>
              <w:rPr>
                <w:rStyle w:val="ae"/>
                <w:sz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566F55A7" w:rsidR="00242A39" w:rsidRDefault="0025298C" w:rsidP="0010129F">
            <w:pPr>
              <w:contextualSpacing/>
              <w:jc w:val="both"/>
              <w:rPr>
                <w:rStyle w:val="ae"/>
                <w:sz w:val="22"/>
              </w:rPr>
            </w:pPr>
            <w:r w:rsidRPr="0025298C">
              <w:rPr>
                <w:rStyle w:val="ae"/>
                <w:sz w:val="22"/>
              </w:rPr>
              <w:t xml:space="preserve">sveshnikova_es@zes.irkutskenergo.ru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5"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6"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lastRenderedPageBreak/>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5846FEC0" w:rsidR="008B3504" w:rsidRPr="00FB5301" w:rsidRDefault="00E10C4D" w:rsidP="00696AB2">
            <w:pPr>
              <w:tabs>
                <w:tab w:val="left" w:pos="4712"/>
              </w:tabs>
              <w:contextualSpacing/>
              <w:rPr>
                <w:sz w:val="22"/>
                <w:szCs w:val="22"/>
              </w:rPr>
            </w:pPr>
            <w:r w:rsidRPr="003918DC">
              <w:rPr>
                <w:sz w:val="22"/>
                <w:szCs w:val="22"/>
                <w:highlight w:val="lightGray"/>
              </w:rPr>
              <w:t>на выполнение</w:t>
            </w:r>
            <w:r w:rsidR="00501970" w:rsidRPr="00501970">
              <w:rPr>
                <w:sz w:val="22"/>
                <w:szCs w:val="22"/>
                <w:highlight w:val="lightGray"/>
              </w:rPr>
              <w:t xml:space="preserve"> </w:t>
            </w:r>
            <w:r w:rsidR="00501970">
              <w:rPr>
                <w:sz w:val="22"/>
                <w:szCs w:val="22"/>
                <w:highlight w:val="lightGray"/>
              </w:rPr>
              <w:t>работ</w:t>
            </w:r>
            <w:r w:rsidRPr="003918DC">
              <w:rPr>
                <w:sz w:val="22"/>
                <w:szCs w:val="22"/>
                <w:highlight w:val="lightGray"/>
              </w:rPr>
              <w:t xml:space="preserve"> </w:t>
            </w:r>
            <w:r w:rsidR="001E7B3B">
              <w:rPr>
                <w:sz w:val="22"/>
                <w:szCs w:val="22"/>
                <w:highlight w:val="lightGray"/>
              </w:rPr>
              <w:t xml:space="preserve">по </w:t>
            </w:r>
            <w:r w:rsidR="001E7B3B" w:rsidRPr="00EF369C">
              <w:rPr>
                <w:sz w:val="22"/>
                <w:szCs w:val="22"/>
                <w:highlight w:val="lightGray"/>
              </w:rPr>
              <w:t xml:space="preserve">ремонту </w:t>
            </w:r>
            <w:r w:rsidR="00696AB2" w:rsidRPr="00A6583C">
              <w:rPr>
                <w:sz w:val="22"/>
                <w:szCs w:val="22"/>
                <w:highlight w:val="lightGray"/>
              </w:rPr>
              <w:t>внутpиплощадочного водопpовода ПС 500/220/110/10 кВ Новозиминская</w:t>
            </w:r>
            <w:r w:rsidR="001E7B3B" w:rsidRPr="00EF369C">
              <w:rPr>
                <w:sz w:val="22"/>
                <w:szCs w:val="22"/>
                <w:highlight w:val="lightGray"/>
              </w:rPr>
              <w:t xml:space="preserve"> для нужд филиала 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0E397A00" w:rsidR="008B3504" w:rsidRPr="00FB5301" w:rsidRDefault="003918DC" w:rsidP="00696AB2">
            <w:pPr>
              <w:pStyle w:val="af0"/>
              <w:ind w:left="0"/>
              <w:rPr>
                <w:sz w:val="22"/>
                <w:szCs w:val="22"/>
              </w:rPr>
            </w:pPr>
            <w:r w:rsidRPr="003918DC">
              <w:rPr>
                <w:sz w:val="22"/>
                <w:szCs w:val="22"/>
                <w:highlight w:val="lightGray"/>
              </w:rPr>
              <w:t xml:space="preserve">на выполнение </w:t>
            </w:r>
            <w:r w:rsidR="00501970">
              <w:rPr>
                <w:sz w:val="22"/>
                <w:szCs w:val="22"/>
                <w:highlight w:val="lightGray"/>
              </w:rPr>
              <w:t xml:space="preserve">работ </w:t>
            </w:r>
            <w:r w:rsidR="001E7B3B" w:rsidRPr="00EF369C">
              <w:rPr>
                <w:sz w:val="22"/>
                <w:szCs w:val="22"/>
                <w:highlight w:val="lightGray"/>
              </w:rPr>
              <w:t xml:space="preserve">ремонту </w:t>
            </w:r>
            <w:r w:rsidR="00696AB2" w:rsidRPr="00A6583C">
              <w:rPr>
                <w:sz w:val="22"/>
                <w:szCs w:val="22"/>
                <w:highlight w:val="lightGray"/>
              </w:rPr>
              <w:t>внутpиплощадочного водопpовода ПС 500/220/110/10 кВ Новозиминская</w:t>
            </w:r>
            <w:r w:rsidR="00696AB2" w:rsidRPr="00A6583C">
              <w:rPr>
                <w:sz w:val="22"/>
                <w:szCs w:val="22"/>
              </w:rPr>
              <w:t xml:space="preserve"> </w:t>
            </w:r>
            <w:r w:rsidR="001E7B3B" w:rsidRPr="00EF369C">
              <w:rPr>
                <w:sz w:val="22"/>
                <w:szCs w:val="22"/>
                <w:highlight w:val="lightGray"/>
              </w:rPr>
              <w:t>для нужд филиала 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19DE7688" w:rsidR="00472CFE" w:rsidRPr="00FB5301" w:rsidRDefault="00696AB2" w:rsidP="0010129F">
            <w:pPr>
              <w:jc w:val="both"/>
              <w:rPr>
                <w:sz w:val="22"/>
                <w:szCs w:val="22"/>
              </w:rPr>
            </w:pPr>
            <w:r>
              <w:rPr>
                <w:sz w:val="22"/>
                <w:szCs w:val="22"/>
                <w:highlight w:val="lightGray"/>
              </w:rPr>
              <w:t>по 30</w:t>
            </w:r>
            <w:r w:rsidR="00472CFE" w:rsidRPr="00562A1A">
              <w:rPr>
                <w:sz w:val="22"/>
                <w:szCs w:val="22"/>
                <w:highlight w:val="lightGray"/>
              </w:rPr>
              <w:t>.</w:t>
            </w:r>
            <w:r w:rsidR="001E7B3B">
              <w:rPr>
                <w:sz w:val="22"/>
                <w:szCs w:val="22"/>
                <w:highlight w:val="lightGray"/>
              </w:rPr>
              <w:t>0</w:t>
            </w:r>
            <w:r w:rsidRPr="00696AB2">
              <w:rPr>
                <w:sz w:val="22"/>
                <w:szCs w:val="22"/>
                <w:highlight w:val="lightGray"/>
              </w:rPr>
              <w:t>6</w:t>
            </w:r>
            <w:r w:rsidR="00472CFE" w:rsidRPr="00562A1A">
              <w:rPr>
                <w:sz w:val="22"/>
                <w:szCs w:val="22"/>
                <w:highlight w:val="lightGray"/>
              </w:rPr>
              <w:t>.202</w:t>
            </w:r>
            <w:r w:rsidR="001E7B3B">
              <w:rPr>
                <w:sz w:val="22"/>
                <w:szCs w:val="22"/>
                <w:highlight w:val="lightGray"/>
              </w:rPr>
              <w:t>4</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4" w14:textId="7E0AB51E" w:rsidR="0010129F" w:rsidRPr="00E74645" w:rsidRDefault="002D75D9" w:rsidP="00696AB2">
            <w:pPr>
              <w:tabs>
                <w:tab w:val="left" w:pos="6521"/>
              </w:tabs>
              <w:jc w:val="both"/>
              <w:rPr>
                <w:sz w:val="22"/>
                <w:szCs w:val="22"/>
              </w:rPr>
            </w:pPr>
            <w:r w:rsidRPr="00FB5301">
              <w:rPr>
                <w:sz w:val="22"/>
                <w:szCs w:val="22"/>
              </w:rPr>
              <w:t xml:space="preserve">Место выполнения работ: </w:t>
            </w:r>
            <w:r w:rsidR="001E7B3B" w:rsidRPr="001E7B3B">
              <w:rPr>
                <w:sz w:val="22"/>
                <w:szCs w:val="22"/>
                <w:highlight w:val="lightGray"/>
              </w:rPr>
              <w:t>Зиминский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0292B801" w:rsidR="00472CFE" w:rsidRPr="00BA4D45" w:rsidRDefault="00696AB2" w:rsidP="00472CFE">
            <w:pPr>
              <w:shd w:val="clear" w:color="auto" w:fill="FFFFFF" w:themeFill="background1"/>
              <w:tabs>
                <w:tab w:val="left" w:pos="6521"/>
              </w:tabs>
              <w:rPr>
                <w:sz w:val="22"/>
                <w:szCs w:val="22"/>
                <w:highlight w:val="lightGray"/>
              </w:rPr>
            </w:pPr>
            <w:r w:rsidRPr="00696AB2">
              <w:rPr>
                <w:b/>
                <w:sz w:val="24"/>
                <w:szCs w:val="24"/>
                <w:highlight w:val="lightGray"/>
              </w:rPr>
              <w:t>1</w:t>
            </w:r>
            <w:r>
              <w:rPr>
                <w:b/>
                <w:sz w:val="24"/>
                <w:szCs w:val="24"/>
                <w:highlight w:val="lightGray"/>
                <w:lang w:val="en-US"/>
              </w:rPr>
              <w:t> </w:t>
            </w:r>
            <w:r w:rsidRPr="00696AB2">
              <w:rPr>
                <w:b/>
                <w:sz w:val="24"/>
                <w:szCs w:val="24"/>
                <w:highlight w:val="lightGray"/>
              </w:rPr>
              <w:t>796</w:t>
            </w:r>
            <w:r>
              <w:rPr>
                <w:b/>
                <w:sz w:val="24"/>
                <w:szCs w:val="24"/>
                <w:highlight w:val="lightGray"/>
                <w:lang w:val="en-US"/>
              </w:rPr>
              <w:t> </w:t>
            </w:r>
            <w:r>
              <w:rPr>
                <w:b/>
                <w:sz w:val="24"/>
                <w:szCs w:val="24"/>
                <w:highlight w:val="lightGray"/>
              </w:rPr>
              <w:t>642,53</w:t>
            </w:r>
            <w:r w:rsidR="00360316" w:rsidRPr="00BA4D45">
              <w:rPr>
                <w:b/>
                <w:sz w:val="24"/>
                <w:szCs w:val="24"/>
                <w:highlight w:val="lightGray"/>
              </w:rPr>
              <w:t xml:space="preserve"> </w:t>
            </w:r>
            <w:r w:rsidR="00360316" w:rsidRPr="00BA4D45">
              <w:rPr>
                <w:sz w:val="22"/>
                <w:szCs w:val="22"/>
                <w:highlight w:val="lightGray"/>
              </w:rPr>
              <w:t>(</w:t>
            </w:r>
            <w:r>
              <w:rPr>
                <w:sz w:val="22"/>
                <w:szCs w:val="22"/>
                <w:highlight w:val="lightGray"/>
              </w:rPr>
              <w:t>один</w:t>
            </w:r>
            <w:r w:rsidR="004A44DD">
              <w:rPr>
                <w:sz w:val="22"/>
                <w:szCs w:val="22"/>
                <w:highlight w:val="lightGray"/>
              </w:rPr>
              <w:t xml:space="preserve"> миллион </w:t>
            </w:r>
            <w:r>
              <w:rPr>
                <w:sz w:val="22"/>
                <w:szCs w:val="22"/>
                <w:highlight w:val="lightGray"/>
              </w:rPr>
              <w:t>семь</w:t>
            </w:r>
            <w:r w:rsidR="00BA244D">
              <w:rPr>
                <w:sz w:val="22"/>
                <w:szCs w:val="22"/>
                <w:highlight w:val="lightGray"/>
              </w:rPr>
              <w:t>сот</w:t>
            </w:r>
            <w:r w:rsidR="00982E04">
              <w:rPr>
                <w:sz w:val="22"/>
                <w:szCs w:val="22"/>
                <w:highlight w:val="lightGray"/>
              </w:rPr>
              <w:t xml:space="preserve"> </w:t>
            </w:r>
            <w:r w:rsidR="00BA244D">
              <w:rPr>
                <w:sz w:val="22"/>
                <w:szCs w:val="22"/>
                <w:highlight w:val="lightGray"/>
              </w:rPr>
              <w:t>девяносто</w:t>
            </w:r>
            <w:r>
              <w:rPr>
                <w:sz w:val="22"/>
                <w:szCs w:val="22"/>
                <w:highlight w:val="lightGray"/>
              </w:rPr>
              <w:t xml:space="preserve"> шесть</w:t>
            </w:r>
            <w:r w:rsidR="003918DC">
              <w:rPr>
                <w:sz w:val="22"/>
                <w:szCs w:val="22"/>
                <w:highlight w:val="lightGray"/>
              </w:rPr>
              <w:t xml:space="preserve"> </w:t>
            </w:r>
            <w:r w:rsidR="00360316" w:rsidRPr="00BA4D45">
              <w:rPr>
                <w:sz w:val="22"/>
                <w:szCs w:val="22"/>
                <w:highlight w:val="lightGray"/>
              </w:rPr>
              <w:t>тысяч</w:t>
            </w:r>
            <w:r w:rsidR="00894A5D" w:rsidRPr="00BA4D45">
              <w:rPr>
                <w:sz w:val="22"/>
                <w:szCs w:val="22"/>
                <w:highlight w:val="lightGray"/>
              </w:rPr>
              <w:t xml:space="preserve"> </w:t>
            </w:r>
            <w:r>
              <w:rPr>
                <w:sz w:val="22"/>
                <w:szCs w:val="22"/>
                <w:highlight w:val="lightGray"/>
              </w:rPr>
              <w:t>шест</w:t>
            </w:r>
            <w:r w:rsidR="004A44DD">
              <w:rPr>
                <w:sz w:val="22"/>
                <w:szCs w:val="22"/>
                <w:highlight w:val="lightGray"/>
              </w:rPr>
              <w:t>ьсот</w:t>
            </w:r>
            <w:r w:rsidR="00501970">
              <w:rPr>
                <w:sz w:val="22"/>
                <w:szCs w:val="22"/>
                <w:highlight w:val="lightGray"/>
              </w:rPr>
              <w:t xml:space="preserve"> </w:t>
            </w:r>
            <w:r>
              <w:rPr>
                <w:sz w:val="22"/>
                <w:szCs w:val="22"/>
                <w:highlight w:val="lightGray"/>
              </w:rPr>
              <w:t>сорок два</w:t>
            </w:r>
            <w:r w:rsidR="00E10C4D" w:rsidRPr="00BA4D45">
              <w:rPr>
                <w:sz w:val="22"/>
                <w:szCs w:val="22"/>
                <w:highlight w:val="lightGray"/>
              </w:rPr>
              <w:t xml:space="preserve"> рубл</w:t>
            </w:r>
            <w:r w:rsidR="00BA244D">
              <w:rPr>
                <w:sz w:val="22"/>
                <w:szCs w:val="22"/>
                <w:highlight w:val="lightGray"/>
              </w:rPr>
              <w:t>я</w:t>
            </w:r>
            <w:r w:rsidR="00E10C4D" w:rsidRPr="00BA4D45">
              <w:rPr>
                <w:sz w:val="22"/>
                <w:szCs w:val="22"/>
                <w:highlight w:val="lightGray"/>
              </w:rPr>
              <w:t xml:space="preserve"> </w:t>
            </w:r>
            <w:r>
              <w:rPr>
                <w:sz w:val="22"/>
                <w:szCs w:val="22"/>
                <w:highlight w:val="lightGray"/>
              </w:rPr>
              <w:t>53</w:t>
            </w:r>
            <w:r w:rsidR="00360316" w:rsidRPr="00BA4D45">
              <w:rPr>
                <w:sz w:val="22"/>
                <w:szCs w:val="22"/>
                <w:highlight w:val="lightGray"/>
              </w:rPr>
              <w:t xml:space="preserve"> копе</w:t>
            </w:r>
            <w:r>
              <w:rPr>
                <w:sz w:val="22"/>
                <w:szCs w:val="22"/>
                <w:highlight w:val="lightGray"/>
              </w:rPr>
              <w:t>йки</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6051ACA7"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696AB2">
              <w:rPr>
                <w:b/>
                <w:sz w:val="22"/>
                <w:szCs w:val="22"/>
                <w:highlight w:val="lightGray"/>
              </w:rPr>
              <w:t>359 328,51</w:t>
            </w:r>
            <w:r w:rsidRPr="00BA4D45">
              <w:rPr>
                <w:sz w:val="22"/>
                <w:szCs w:val="22"/>
                <w:highlight w:val="lightGray"/>
              </w:rPr>
              <w:t xml:space="preserve"> </w:t>
            </w:r>
            <w:r w:rsidR="00360316" w:rsidRPr="00BA4D45">
              <w:rPr>
                <w:sz w:val="22"/>
                <w:szCs w:val="22"/>
                <w:highlight w:val="lightGray"/>
              </w:rPr>
              <w:t>(</w:t>
            </w:r>
            <w:r w:rsidR="00696AB2">
              <w:rPr>
                <w:sz w:val="22"/>
                <w:szCs w:val="22"/>
                <w:highlight w:val="lightGray"/>
              </w:rPr>
              <w:t>триста пятьдесят девять</w:t>
            </w:r>
            <w:r w:rsidR="00360316" w:rsidRPr="00BA4D45">
              <w:rPr>
                <w:sz w:val="22"/>
                <w:szCs w:val="22"/>
                <w:highlight w:val="lightGray"/>
              </w:rPr>
              <w:t xml:space="preserve"> тысяч</w:t>
            </w:r>
            <w:r w:rsidR="00BA244D">
              <w:rPr>
                <w:sz w:val="22"/>
                <w:szCs w:val="22"/>
                <w:highlight w:val="lightGray"/>
              </w:rPr>
              <w:t xml:space="preserve"> </w:t>
            </w:r>
            <w:r w:rsidR="00696AB2">
              <w:rPr>
                <w:sz w:val="22"/>
                <w:szCs w:val="22"/>
                <w:highlight w:val="lightGray"/>
              </w:rPr>
              <w:t>триста двадцать</w:t>
            </w:r>
            <w:r w:rsidR="00BA244D">
              <w:rPr>
                <w:sz w:val="22"/>
                <w:szCs w:val="22"/>
                <w:highlight w:val="lightGray"/>
              </w:rPr>
              <w:t xml:space="preserve"> восемь</w:t>
            </w:r>
            <w:r w:rsidR="00355294">
              <w:rPr>
                <w:sz w:val="22"/>
                <w:szCs w:val="22"/>
                <w:highlight w:val="lightGray"/>
              </w:rPr>
              <w:t xml:space="preserve"> рубл</w:t>
            </w:r>
            <w:r w:rsidR="00BA244D">
              <w:rPr>
                <w:sz w:val="22"/>
                <w:szCs w:val="22"/>
                <w:highlight w:val="lightGray"/>
              </w:rPr>
              <w:t>ей</w:t>
            </w:r>
            <w:r w:rsidR="00360316" w:rsidRPr="00BA4D45">
              <w:rPr>
                <w:sz w:val="22"/>
                <w:szCs w:val="22"/>
                <w:highlight w:val="lightGray"/>
              </w:rPr>
              <w:t xml:space="preserve"> </w:t>
            </w:r>
            <w:r w:rsidR="00696AB2">
              <w:rPr>
                <w:sz w:val="22"/>
                <w:szCs w:val="22"/>
                <w:highlight w:val="lightGray"/>
              </w:rPr>
              <w:t>51</w:t>
            </w:r>
            <w:r w:rsidR="00360316" w:rsidRPr="00BA4D45">
              <w:rPr>
                <w:sz w:val="22"/>
                <w:szCs w:val="22"/>
                <w:highlight w:val="lightGray"/>
              </w:rPr>
              <w:t xml:space="preserve"> копе</w:t>
            </w:r>
            <w:r w:rsidR="00BA244D">
              <w:rPr>
                <w:sz w:val="22"/>
                <w:szCs w:val="22"/>
                <w:highlight w:val="lightGray"/>
              </w:rPr>
              <w:t>йк</w:t>
            </w:r>
            <w:r w:rsidR="00696AB2">
              <w:rPr>
                <w:sz w:val="22"/>
                <w:szCs w:val="22"/>
                <w:highlight w:val="lightGray"/>
              </w:rPr>
              <w:t>а</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60EF4141"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696AB2">
              <w:rPr>
                <w:b/>
                <w:sz w:val="22"/>
                <w:szCs w:val="22"/>
                <w:highlight w:val="lightGray"/>
              </w:rPr>
              <w:t>2 155 971,04</w:t>
            </w:r>
            <w:r w:rsidRPr="00BA4D45">
              <w:rPr>
                <w:sz w:val="22"/>
                <w:szCs w:val="22"/>
                <w:highlight w:val="lightGray"/>
              </w:rPr>
              <w:t xml:space="preserve"> (</w:t>
            </w:r>
            <w:r w:rsidR="00696AB2">
              <w:rPr>
                <w:sz w:val="22"/>
                <w:szCs w:val="22"/>
                <w:highlight w:val="lightGray"/>
              </w:rPr>
              <w:t>два</w:t>
            </w:r>
            <w:r w:rsidR="004A44DD">
              <w:rPr>
                <w:sz w:val="22"/>
                <w:szCs w:val="22"/>
                <w:highlight w:val="lightGray"/>
              </w:rPr>
              <w:t xml:space="preserve"> миллиона </w:t>
            </w:r>
            <w:r w:rsidR="00696AB2">
              <w:rPr>
                <w:sz w:val="22"/>
                <w:szCs w:val="22"/>
                <w:highlight w:val="lightGray"/>
              </w:rPr>
              <w:t>сто пятьдесят пять</w:t>
            </w:r>
            <w:r w:rsidR="00E2715B">
              <w:rPr>
                <w:sz w:val="22"/>
                <w:szCs w:val="22"/>
                <w:highlight w:val="lightGray"/>
              </w:rPr>
              <w:t xml:space="preserve"> тысяч </w:t>
            </w:r>
            <w:r w:rsidR="00BA244D">
              <w:rPr>
                <w:sz w:val="22"/>
                <w:szCs w:val="22"/>
                <w:highlight w:val="lightGray"/>
              </w:rPr>
              <w:t>девять</w:t>
            </w:r>
            <w:r w:rsidR="00E2715B">
              <w:rPr>
                <w:sz w:val="22"/>
                <w:szCs w:val="22"/>
                <w:highlight w:val="lightGray"/>
              </w:rPr>
              <w:t xml:space="preserve">сот </w:t>
            </w:r>
            <w:r w:rsidR="00696AB2">
              <w:rPr>
                <w:sz w:val="22"/>
                <w:szCs w:val="22"/>
                <w:highlight w:val="lightGray"/>
              </w:rPr>
              <w:t>семь</w:t>
            </w:r>
            <w:r w:rsidR="00BA244D">
              <w:rPr>
                <w:sz w:val="22"/>
                <w:szCs w:val="22"/>
                <w:highlight w:val="lightGray"/>
              </w:rPr>
              <w:t xml:space="preserve">десят </w:t>
            </w:r>
            <w:r w:rsidR="00696AB2">
              <w:rPr>
                <w:sz w:val="22"/>
                <w:szCs w:val="22"/>
                <w:highlight w:val="lightGray"/>
              </w:rPr>
              <w:t>один</w:t>
            </w:r>
            <w:r w:rsidR="00360316" w:rsidRPr="00BA4D45">
              <w:rPr>
                <w:sz w:val="22"/>
                <w:szCs w:val="22"/>
                <w:highlight w:val="lightGray"/>
              </w:rPr>
              <w:t xml:space="preserve"> </w:t>
            </w:r>
            <w:r w:rsidRPr="00BA4D45">
              <w:rPr>
                <w:sz w:val="22"/>
                <w:szCs w:val="22"/>
                <w:highlight w:val="lightGray"/>
              </w:rPr>
              <w:t>рубл</w:t>
            </w:r>
            <w:r w:rsidR="00696AB2">
              <w:rPr>
                <w:sz w:val="22"/>
                <w:szCs w:val="22"/>
                <w:highlight w:val="lightGray"/>
              </w:rPr>
              <w:t>ь</w:t>
            </w:r>
            <w:r w:rsidRPr="00BA4D45">
              <w:rPr>
                <w:sz w:val="22"/>
                <w:szCs w:val="22"/>
                <w:highlight w:val="lightGray"/>
              </w:rPr>
              <w:t xml:space="preserve"> </w:t>
            </w:r>
            <w:r w:rsidR="00696AB2">
              <w:rPr>
                <w:sz w:val="22"/>
                <w:szCs w:val="22"/>
                <w:highlight w:val="lightGray"/>
              </w:rPr>
              <w:t>04</w:t>
            </w:r>
            <w:r w:rsidRPr="00BA4D45">
              <w:rPr>
                <w:sz w:val="22"/>
                <w:szCs w:val="22"/>
                <w:highlight w:val="lightGray"/>
              </w:rPr>
              <w:t xml:space="preserve"> копе</w:t>
            </w:r>
            <w:r w:rsidR="00E16258">
              <w:rPr>
                <w:sz w:val="22"/>
                <w:szCs w:val="22"/>
                <w:highlight w:val="lightGray"/>
              </w:rPr>
              <w:t>йки</w:t>
            </w:r>
            <w:r w:rsidRPr="00BA4D45">
              <w:rPr>
                <w:sz w:val="22"/>
                <w:szCs w:val="22"/>
                <w:highlight w:val="lightGray"/>
              </w:rPr>
              <w:t>).</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lastRenderedPageBreak/>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7515B5" w:rsidRDefault="002D75D9" w:rsidP="007515B5">
            <w:pPr>
              <w:rPr>
                <w:noProof/>
                <w:color w:val="0000F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FB5301">
              <w:rPr>
                <w:sz w:val="22"/>
                <w:szCs w:val="22"/>
              </w:rPr>
              <w:t xml:space="preserve">Общие требования к заявке указаны в п. </w:t>
            </w:r>
            <w:r w:rsidRPr="00256169">
              <w:rPr>
                <w:sz w:val="22"/>
                <w:szCs w:val="22"/>
              </w:rPr>
              <w:t>4.11</w:t>
            </w:r>
            <w:r w:rsidRPr="00FB5301">
              <w:rPr>
                <w:sz w:val="22"/>
                <w:szCs w:val="22"/>
              </w:rPr>
              <w:t xml:space="preserve">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ОАО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45E01D5" w14:textId="4B9C1005" w:rsidR="00E74645" w:rsidRPr="00E74645" w:rsidRDefault="00E74645" w:rsidP="00E74645">
            <w:pPr>
              <w:pStyle w:val="af0"/>
              <w:numPr>
                <w:ilvl w:val="0"/>
                <w:numId w:val="26"/>
              </w:numPr>
              <w:suppressAutoHyphens/>
              <w:ind w:left="379" w:hanging="284"/>
              <w:jc w:val="both"/>
              <w:rPr>
                <w:sz w:val="22"/>
                <w:szCs w:val="22"/>
              </w:rPr>
            </w:pPr>
            <w:r w:rsidRPr="00E74645">
              <w:rPr>
                <w:sz w:val="22"/>
                <w:szCs w:val="22"/>
              </w:rPr>
              <w:t>Копия выписки или оригинал выписки из ЕГРЮЛ (ЕГРИП), полученной в электронной форме (</w:t>
            </w:r>
            <w:hyperlink r:id="rId17" w:history="1">
              <w:r w:rsidRPr="00E74645">
                <w:rPr>
                  <w:rStyle w:val="ae"/>
                  <w:sz w:val="22"/>
                  <w:szCs w:val="22"/>
                  <w:lang w:val="en-US"/>
                </w:rPr>
                <w:t>https</w:t>
              </w:r>
              <w:r w:rsidRPr="009C3031">
                <w:rPr>
                  <w:rStyle w:val="ae"/>
                  <w:sz w:val="22"/>
                  <w:szCs w:val="22"/>
                </w:rPr>
                <w:t>://</w:t>
              </w:r>
              <w:r w:rsidRPr="00E74645">
                <w:rPr>
                  <w:rStyle w:val="ae"/>
                  <w:sz w:val="22"/>
                  <w:szCs w:val="22"/>
                  <w:lang w:val="en-US"/>
                </w:rPr>
                <w:t>egrul</w:t>
              </w:r>
              <w:r w:rsidRPr="009C3031">
                <w:rPr>
                  <w:rStyle w:val="ae"/>
                  <w:sz w:val="22"/>
                  <w:szCs w:val="22"/>
                </w:rPr>
                <w:t>.</w:t>
              </w:r>
              <w:r w:rsidRPr="00E74645">
                <w:rPr>
                  <w:rStyle w:val="ae"/>
                  <w:sz w:val="22"/>
                  <w:szCs w:val="22"/>
                  <w:lang w:val="en-US"/>
                </w:rPr>
                <w:t>nalog</w:t>
              </w:r>
              <w:r w:rsidRPr="009C3031">
                <w:rPr>
                  <w:rStyle w:val="ae"/>
                  <w:sz w:val="22"/>
                  <w:szCs w:val="22"/>
                </w:rPr>
                <w:t>.</w:t>
              </w:r>
              <w:r w:rsidRPr="00E74645">
                <w:rPr>
                  <w:rStyle w:val="ae"/>
                  <w:sz w:val="22"/>
                  <w:szCs w:val="22"/>
                  <w:lang w:val="en-US"/>
                </w:rPr>
                <w:t>ru</w:t>
              </w:r>
              <w:r w:rsidRPr="009C3031">
                <w:rPr>
                  <w:rStyle w:val="ae"/>
                  <w:sz w:val="22"/>
                  <w:szCs w:val="22"/>
                </w:rPr>
                <w:t>/</w:t>
              </w:r>
              <w:r w:rsidRPr="00E74645">
                <w:rPr>
                  <w:rStyle w:val="ae"/>
                  <w:sz w:val="22"/>
                  <w:szCs w:val="22"/>
                  <w:lang w:val="en-US"/>
                </w:rPr>
                <w:t>index</w:t>
              </w:r>
              <w:r w:rsidRPr="009C3031">
                <w:rPr>
                  <w:rStyle w:val="ae"/>
                  <w:sz w:val="22"/>
                  <w:szCs w:val="22"/>
                </w:rPr>
                <w:t>.</w:t>
              </w:r>
              <w:r w:rsidRPr="00E74645">
                <w:rPr>
                  <w:rStyle w:val="ae"/>
                  <w:sz w:val="22"/>
                  <w:szCs w:val="22"/>
                  <w:lang w:val="en-US"/>
                </w:rPr>
                <w:t>html</w:t>
              </w:r>
            </w:hyperlink>
            <w:r w:rsidRPr="00E74645">
              <w:rPr>
                <w:sz w:val="22"/>
                <w:szCs w:val="22"/>
              </w:rPr>
              <w:t>) или бумажной форме (непосредственно в ФНС) — не ранее месяца до дня размещения извещения о проведении закупки.</w:t>
            </w:r>
          </w:p>
          <w:p w14:paraId="176F10A7" w14:textId="1478000E"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w:t>
            </w:r>
            <w:r w:rsidRPr="00FB5301">
              <w:rPr>
                <w:sz w:val="22"/>
                <w:szCs w:val="22"/>
              </w:rPr>
              <w:lastRenderedPageBreak/>
              <w:t>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230F322D"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w:t>
            </w:r>
            <w:r w:rsidR="0099305A">
              <w:rPr>
                <w:sz w:val="22"/>
                <w:szCs w:val="22"/>
                <w:highlight w:val="lightGray"/>
              </w:rPr>
              <w:t>устройству или прокладке, или ремонту, или реконструкции систем водоснабжения</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00C82728">
              <w:rPr>
                <w:sz w:val="22"/>
                <w:szCs w:val="22"/>
                <w:highlight w:val="lightGray"/>
              </w:rPr>
              <w:t>;</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t xml:space="preserve">декларация соответствия участника запроса предложений общим требованиям к участникам </w:t>
            </w:r>
            <w:r w:rsidRPr="00FB5301">
              <w:rPr>
                <w:sz w:val="22"/>
                <w:szCs w:val="22"/>
              </w:rPr>
              <w:lastRenderedPageBreak/>
              <w:t>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56BA5254" w:rsidR="0010129F" w:rsidRPr="00256169" w:rsidRDefault="002D75D9" w:rsidP="005948CA">
            <w:pPr>
              <w:jc w:val="both"/>
              <w:rPr>
                <w:sz w:val="22"/>
                <w:szCs w:val="22"/>
              </w:rPr>
            </w:pPr>
            <w:r w:rsidRPr="00FB5301">
              <w:rPr>
                <w:sz w:val="22"/>
                <w:szCs w:val="22"/>
              </w:rPr>
              <w:t>В случае отсутствия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3E4DCC6B" w14:textId="726C95C7" w:rsidR="00BD12E9" w:rsidRPr="001F0FA1" w:rsidRDefault="00DE0EA5" w:rsidP="001F0FA1">
            <w:pPr>
              <w:pStyle w:val="af0"/>
              <w:numPr>
                <w:ilvl w:val="0"/>
                <w:numId w:val="35"/>
              </w:numPr>
              <w:tabs>
                <w:tab w:val="left" w:pos="236"/>
              </w:tabs>
              <w:ind w:left="0" w:firstLine="0"/>
              <w:jc w:val="both"/>
              <w:rPr>
                <w:color w:val="0000FF"/>
                <w:sz w:val="22"/>
                <w:szCs w:val="22"/>
                <w:highlight w:val="lightGray"/>
              </w:rPr>
            </w:pPr>
            <w:r w:rsidRPr="001F0FA1">
              <w:rPr>
                <w:sz w:val="22"/>
                <w:szCs w:val="22"/>
                <w:highlight w:val="lightGray"/>
              </w:rPr>
              <w:t xml:space="preserve">копии договоров (не менее двух), подтверждающих выполнение работ </w:t>
            </w:r>
            <w:r w:rsidR="00EC7A1A" w:rsidRPr="001F0FA1">
              <w:rPr>
                <w:sz w:val="22"/>
                <w:szCs w:val="22"/>
                <w:highlight w:val="lightGray"/>
              </w:rPr>
              <w:t>по устройству или прокладке, или ремонту, или реконструкции систем водоснабжения</w:t>
            </w:r>
            <w:r w:rsidR="00582935" w:rsidRPr="001F0FA1">
              <w:rPr>
                <w:sz w:val="22"/>
                <w:szCs w:val="22"/>
                <w:highlight w:val="lightGray"/>
              </w:rPr>
              <w:t xml:space="preserve">,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w:t>
            </w:r>
            <w:r w:rsidR="00582935" w:rsidRPr="001F0FA1">
              <w:rPr>
                <w:sz w:val="22"/>
                <w:szCs w:val="22"/>
                <w:highlight w:val="lightGray"/>
              </w:rPr>
              <w:lastRenderedPageBreak/>
              <w:t>КС-3 или перечня форм КС-3, подтверждающего объемы работ</w:t>
            </w:r>
            <w:r w:rsidRPr="001F0FA1">
              <w:rPr>
                <w:sz w:val="22"/>
                <w:szCs w:val="22"/>
                <w:highlight w:val="lightGray"/>
              </w:rPr>
              <w:t>.</w:t>
            </w:r>
          </w:p>
          <w:p w14:paraId="68572069" w14:textId="2CB33A4C" w:rsidR="00582935" w:rsidRPr="001F0FA1" w:rsidRDefault="00582935" w:rsidP="001F0FA1">
            <w:pPr>
              <w:pStyle w:val="af0"/>
              <w:numPr>
                <w:ilvl w:val="0"/>
                <w:numId w:val="35"/>
              </w:numPr>
              <w:tabs>
                <w:tab w:val="left" w:pos="236"/>
              </w:tabs>
              <w:ind w:left="0" w:firstLine="0"/>
              <w:jc w:val="both"/>
              <w:rPr>
                <w:sz w:val="22"/>
                <w:szCs w:val="22"/>
                <w:highlight w:val="lightGray"/>
              </w:rPr>
            </w:pPr>
            <w:r w:rsidRPr="001F0FA1">
              <w:rPr>
                <w:sz w:val="22"/>
                <w:szCs w:val="22"/>
                <w:highlight w:val="lightGray"/>
              </w:rPr>
              <w:t xml:space="preserve">Копии удостоверений </w:t>
            </w:r>
            <w:r w:rsidR="00EC7A1A" w:rsidRPr="001F0FA1">
              <w:rPr>
                <w:sz w:val="22"/>
                <w:szCs w:val="22"/>
                <w:highlight w:val="lightGray"/>
              </w:rPr>
              <w:t>сварщика</w:t>
            </w:r>
            <w:r w:rsidRPr="001F0FA1">
              <w:rPr>
                <w:sz w:val="22"/>
                <w:szCs w:val="22"/>
                <w:highlight w:val="lightGray"/>
              </w:rPr>
              <w:t>;</w:t>
            </w:r>
          </w:p>
          <w:p w14:paraId="62789887" w14:textId="1222C9FB" w:rsidR="00582935" w:rsidRPr="001F0FA1" w:rsidRDefault="001F0FA1" w:rsidP="001F0FA1">
            <w:pPr>
              <w:pStyle w:val="af0"/>
              <w:numPr>
                <w:ilvl w:val="0"/>
                <w:numId w:val="35"/>
              </w:numPr>
              <w:tabs>
                <w:tab w:val="left" w:pos="95"/>
                <w:tab w:val="left" w:pos="236"/>
                <w:tab w:val="left" w:pos="357"/>
              </w:tabs>
              <w:ind w:left="95" w:hanging="35"/>
              <w:jc w:val="both"/>
              <w:rPr>
                <w:color w:val="0000FF"/>
                <w:sz w:val="22"/>
                <w:szCs w:val="22"/>
                <w:highlight w:val="lightGray"/>
              </w:rPr>
            </w:pPr>
            <w:r>
              <w:rPr>
                <w:sz w:val="22"/>
                <w:szCs w:val="22"/>
                <w:highlight w:val="lightGray"/>
              </w:rPr>
              <w:t xml:space="preserve"> </w:t>
            </w:r>
            <w:r w:rsidR="00582935" w:rsidRPr="001F0FA1">
              <w:rPr>
                <w:sz w:val="22"/>
                <w:szCs w:val="22"/>
                <w:highlight w:val="lightGray"/>
              </w:rPr>
              <w:t xml:space="preserve">Копии удостоверений </w:t>
            </w:r>
            <w:r w:rsidR="00EC7A1A" w:rsidRPr="001F0FA1">
              <w:rPr>
                <w:sz w:val="22"/>
                <w:szCs w:val="22"/>
                <w:highlight w:val="lightGray"/>
              </w:rPr>
              <w:t>машиниста экскаватора</w:t>
            </w:r>
            <w:r w:rsidR="00582935" w:rsidRPr="001F0FA1">
              <w:rPr>
                <w:sz w:val="22"/>
                <w:szCs w:val="22"/>
                <w:highlight w:val="lightGray"/>
              </w:rPr>
              <w:t>;</w:t>
            </w:r>
          </w:p>
          <w:p w14:paraId="5156A212" w14:textId="35FCFED8" w:rsidR="000163B7" w:rsidRPr="001F0FA1" w:rsidRDefault="00582935" w:rsidP="001F0FA1">
            <w:pPr>
              <w:tabs>
                <w:tab w:val="left" w:pos="95"/>
                <w:tab w:val="left" w:pos="236"/>
              </w:tabs>
              <w:ind w:left="95" w:hanging="35"/>
              <w:jc w:val="both"/>
              <w:rPr>
                <w:sz w:val="22"/>
                <w:szCs w:val="22"/>
                <w:highlight w:val="lightGray"/>
              </w:rPr>
            </w:pPr>
            <w:r w:rsidRPr="001F0FA1">
              <w:rPr>
                <w:sz w:val="22"/>
                <w:szCs w:val="22"/>
                <w:highlight w:val="lightGray"/>
              </w:rPr>
              <w:t xml:space="preserve">4. Копии удостоверений </w:t>
            </w:r>
            <w:r w:rsidR="00EC7A1A" w:rsidRPr="001F0FA1">
              <w:rPr>
                <w:sz w:val="22"/>
                <w:szCs w:val="22"/>
                <w:highlight w:val="lightGray"/>
              </w:rPr>
              <w:t>водителя самосвала</w:t>
            </w:r>
            <w:r w:rsidR="000163B7" w:rsidRPr="001F0FA1">
              <w:rPr>
                <w:sz w:val="22"/>
                <w:szCs w:val="22"/>
                <w:highlight w:val="lightGray"/>
              </w:rPr>
              <w:t>;</w:t>
            </w:r>
          </w:p>
          <w:p w14:paraId="6BB892E8" w14:textId="3E12CC4F" w:rsidR="00582935" w:rsidRPr="001F0FA1" w:rsidRDefault="000163B7" w:rsidP="001F0FA1">
            <w:pPr>
              <w:tabs>
                <w:tab w:val="left" w:pos="95"/>
                <w:tab w:val="left" w:pos="236"/>
              </w:tabs>
              <w:ind w:left="95" w:hanging="35"/>
              <w:jc w:val="both"/>
              <w:rPr>
                <w:sz w:val="22"/>
                <w:szCs w:val="22"/>
                <w:highlight w:val="lightGray"/>
              </w:rPr>
            </w:pPr>
            <w:r w:rsidRPr="001F0FA1">
              <w:rPr>
                <w:sz w:val="22"/>
                <w:szCs w:val="22"/>
                <w:highlight w:val="lightGray"/>
              </w:rPr>
              <w:t xml:space="preserve">5. </w:t>
            </w:r>
            <w:r w:rsidR="00EC7A1A" w:rsidRPr="001F0FA1">
              <w:rPr>
                <w:sz w:val="22"/>
                <w:szCs w:val="22"/>
                <w:highlight w:val="lightGray"/>
              </w:rPr>
              <w:t>Копии ПТС, либо договоры аренды на эк</w:t>
            </w:r>
            <w:r w:rsidR="001F0FA1" w:rsidRPr="001F0FA1">
              <w:rPr>
                <w:sz w:val="22"/>
                <w:szCs w:val="22"/>
                <w:highlight w:val="lightGray"/>
              </w:rPr>
              <w:t>скаватор, самосвал</w:t>
            </w:r>
            <w:r w:rsidR="00582935" w:rsidRPr="001F0FA1">
              <w:rPr>
                <w:sz w:val="22"/>
                <w:szCs w:val="22"/>
                <w:highlight w:val="lightGray"/>
              </w:rPr>
              <w:t>.</w:t>
            </w:r>
          </w:p>
          <w:p w14:paraId="29F14D20" w14:textId="09D8C8F5" w:rsidR="00582935" w:rsidRPr="001F0FA1" w:rsidRDefault="000163B7" w:rsidP="001F0FA1">
            <w:pPr>
              <w:tabs>
                <w:tab w:val="left" w:pos="95"/>
                <w:tab w:val="left" w:pos="236"/>
              </w:tabs>
              <w:ind w:left="95" w:hanging="35"/>
              <w:jc w:val="both"/>
              <w:rPr>
                <w:sz w:val="22"/>
                <w:szCs w:val="22"/>
                <w:highlight w:val="lightGray"/>
              </w:rPr>
            </w:pPr>
            <w:r w:rsidRPr="001F0FA1">
              <w:rPr>
                <w:sz w:val="22"/>
                <w:szCs w:val="22"/>
                <w:highlight w:val="lightGray"/>
              </w:rPr>
              <w:t>6</w:t>
            </w:r>
            <w:r w:rsidR="00582935" w:rsidRPr="001F0FA1">
              <w:rPr>
                <w:sz w:val="22"/>
                <w:szCs w:val="22"/>
                <w:highlight w:val="lightGray"/>
              </w:rPr>
              <w:t>. Справка о МТР</w:t>
            </w:r>
            <w:r w:rsidR="003E03CB" w:rsidRPr="001F0FA1">
              <w:rPr>
                <w:sz w:val="22"/>
                <w:szCs w:val="22"/>
                <w:highlight w:val="lightGray"/>
              </w:rPr>
              <w:t xml:space="preserve"> (форма 4);</w:t>
            </w:r>
          </w:p>
          <w:p w14:paraId="176F10C3" w14:textId="40AEA020" w:rsidR="003E03CB" w:rsidRPr="00582935" w:rsidRDefault="000163B7" w:rsidP="001F0FA1">
            <w:pPr>
              <w:tabs>
                <w:tab w:val="left" w:pos="95"/>
                <w:tab w:val="left" w:pos="236"/>
              </w:tabs>
              <w:ind w:left="95" w:hanging="35"/>
              <w:jc w:val="both"/>
              <w:rPr>
                <w:color w:val="0000FF"/>
                <w:sz w:val="22"/>
                <w:szCs w:val="22"/>
              </w:rPr>
            </w:pPr>
            <w:r w:rsidRPr="001F0FA1">
              <w:rPr>
                <w:sz w:val="22"/>
                <w:szCs w:val="22"/>
                <w:highlight w:val="lightGray"/>
              </w:rPr>
              <w:t>7</w:t>
            </w:r>
            <w:r w:rsidR="003E03CB" w:rsidRPr="001F0FA1">
              <w:rPr>
                <w:sz w:val="22"/>
                <w:szCs w:val="22"/>
                <w:highlight w:val="lightGray"/>
              </w:rPr>
              <w:t>. Анкета участника запроса (форма 2)</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40A0156E" w14:textId="77777777" w:rsidR="0099305A" w:rsidRPr="003624F4" w:rsidRDefault="0099305A" w:rsidP="0099305A">
            <w:pPr>
              <w:rPr>
                <w:sz w:val="22"/>
                <w:szCs w:val="22"/>
              </w:rPr>
            </w:pPr>
            <w:r>
              <w:t xml:space="preserve">- </w:t>
            </w:r>
            <w:r w:rsidRPr="003624F4">
              <w:rPr>
                <w:sz w:val="22"/>
                <w:szCs w:val="22"/>
              </w:rPr>
              <w:t>СП 341.1325800.2017 "СП 341.1325800.2017. Свод правил. Подземные инженерные коммуникации. Прокладка горизонтальным направленным бурением"</w:t>
            </w:r>
          </w:p>
          <w:p w14:paraId="586304F6" w14:textId="77777777" w:rsidR="0099305A" w:rsidRPr="003624F4" w:rsidRDefault="0099305A" w:rsidP="0099305A">
            <w:pPr>
              <w:rPr>
                <w:sz w:val="22"/>
                <w:szCs w:val="22"/>
              </w:rPr>
            </w:pPr>
            <w:r w:rsidRPr="003624F4">
              <w:rPr>
                <w:sz w:val="22"/>
                <w:szCs w:val="22"/>
              </w:rPr>
              <w:t>(утв. и введен в действие Приказом Минстроя России от 14.11.2017 N 1534/пр) (ред. от 27.12.2021)</w:t>
            </w:r>
          </w:p>
          <w:p w14:paraId="69C22FB3" w14:textId="77777777" w:rsidR="0099305A" w:rsidRPr="003624F4" w:rsidRDefault="0099305A" w:rsidP="0099305A">
            <w:pPr>
              <w:rPr>
                <w:sz w:val="22"/>
                <w:szCs w:val="22"/>
              </w:rPr>
            </w:pPr>
            <w:r w:rsidRPr="003624F4">
              <w:rPr>
                <w:sz w:val="22"/>
                <w:szCs w:val="22"/>
              </w:rPr>
              <w:t>- Градостроительный Кодекс от 29.12.2004 № 190-ФЗ;</w:t>
            </w:r>
          </w:p>
          <w:p w14:paraId="59ACDA2A" w14:textId="77777777" w:rsidR="0099305A" w:rsidRPr="003624F4" w:rsidRDefault="0099305A" w:rsidP="0099305A">
            <w:pPr>
              <w:rPr>
                <w:sz w:val="22"/>
                <w:szCs w:val="22"/>
              </w:rPr>
            </w:pPr>
            <w:r w:rsidRPr="003624F4">
              <w:rPr>
                <w:sz w:val="22"/>
                <w:szCs w:val="22"/>
              </w:rPr>
              <w:t>- Федеральный закон Российской Федерации от 30 декабря 2009 г. № 384-ФЗ "Технический регламент о безопасности зданий и сооружений";</w:t>
            </w:r>
          </w:p>
          <w:p w14:paraId="573A6BED" w14:textId="77777777" w:rsidR="0099305A" w:rsidRPr="003624F4" w:rsidRDefault="0099305A" w:rsidP="0099305A">
            <w:pPr>
              <w:rPr>
                <w:sz w:val="22"/>
                <w:szCs w:val="22"/>
              </w:rPr>
            </w:pPr>
            <w:r w:rsidRPr="003624F4">
              <w:rPr>
                <w:sz w:val="22"/>
                <w:szCs w:val="22"/>
              </w:rPr>
              <w:t>- Федеральный закон «О пожарной безопасности» от 21.12.1994 № 69-ФЗ;</w:t>
            </w:r>
          </w:p>
          <w:p w14:paraId="774B47CC" w14:textId="77777777" w:rsidR="0099305A" w:rsidRPr="003624F4" w:rsidRDefault="0099305A" w:rsidP="0099305A">
            <w:pPr>
              <w:rPr>
                <w:sz w:val="22"/>
                <w:szCs w:val="22"/>
              </w:rPr>
            </w:pPr>
            <w:r w:rsidRPr="003624F4">
              <w:rPr>
                <w:sz w:val="22"/>
                <w:szCs w:val="22"/>
              </w:rPr>
              <w:t>- Федеральный закон «О санитарно-эпидемиологическом благополучии населения» от 30.03.1999 № 52-ФЗ;</w:t>
            </w:r>
          </w:p>
          <w:p w14:paraId="1E0E621C" w14:textId="77777777" w:rsidR="0099305A" w:rsidRPr="003624F4" w:rsidRDefault="0099305A" w:rsidP="0099305A">
            <w:pPr>
              <w:rPr>
                <w:sz w:val="22"/>
                <w:szCs w:val="22"/>
              </w:rPr>
            </w:pPr>
            <w:r w:rsidRPr="003624F4">
              <w:rPr>
                <w:sz w:val="22"/>
                <w:szCs w:val="22"/>
              </w:rPr>
              <w:t xml:space="preserve">- Федеральный закон «Об охране окружающей среды» № 7-ФЗ от 10.01.2002 г.; </w:t>
            </w:r>
          </w:p>
          <w:p w14:paraId="28D68F89" w14:textId="77777777" w:rsidR="0099305A" w:rsidRPr="003624F4" w:rsidRDefault="0099305A" w:rsidP="0099305A">
            <w:pPr>
              <w:rPr>
                <w:sz w:val="22"/>
                <w:szCs w:val="22"/>
              </w:rPr>
            </w:pPr>
            <w:r w:rsidRPr="003624F4">
              <w:rPr>
                <w:sz w:val="22"/>
                <w:szCs w:val="22"/>
              </w:rPr>
              <w:t>- Федеральный закон «Об отходах производства и потребления» № 89-ФЗ от 24.06.1998 г.</w:t>
            </w:r>
          </w:p>
          <w:p w14:paraId="4A4D398F" w14:textId="77777777" w:rsidR="0099305A" w:rsidRPr="003624F4" w:rsidRDefault="0099305A" w:rsidP="0099305A">
            <w:pPr>
              <w:rPr>
                <w:sz w:val="22"/>
                <w:szCs w:val="22"/>
              </w:rPr>
            </w:pPr>
            <w:r w:rsidRPr="003624F4">
              <w:rPr>
                <w:sz w:val="22"/>
                <w:szCs w:val="22"/>
              </w:rPr>
              <w:t>- СНиП 12-03-2001 «Безопасность труда в строительстве»;</w:t>
            </w:r>
          </w:p>
          <w:p w14:paraId="4D96A1CF" w14:textId="561D27A8" w:rsidR="005948CA" w:rsidRDefault="0099305A" w:rsidP="0099305A">
            <w:pPr>
              <w:rPr>
                <w:rFonts w:eastAsia="Calibri"/>
                <w:sz w:val="22"/>
                <w:szCs w:val="22"/>
                <w:lang w:eastAsia="en-US"/>
              </w:rPr>
            </w:pPr>
            <w:r w:rsidRPr="003624F4">
              <w:rPr>
                <w:sz w:val="22"/>
                <w:szCs w:val="22"/>
              </w:rPr>
              <w:t>- СП 48.13330.2019 Свод правил. «Организация строительства. СНиП 12-01-2004» (с Изменением № 1), других нормативных актов действующего законодательства РФ в области строительства</w:t>
            </w:r>
            <w:r w:rsidR="005948CA">
              <w:rPr>
                <w:rFonts w:eastAsia="Calibri"/>
                <w:sz w:val="22"/>
                <w:szCs w:val="22"/>
                <w:highlight w:val="lightGray"/>
                <w:lang w:eastAsia="en-US"/>
              </w:rPr>
              <w:t>.</w:t>
            </w:r>
          </w:p>
          <w:p w14:paraId="50D5ADCD" w14:textId="77777777" w:rsidR="0099305A" w:rsidRDefault="0099305A" w:rsidP="0099305A">
            <w:pPr>
              <w:rPr>
                <w:sz w:val="22"/>
                <w:szCs w:val="22"/>
              </w:rPr>
            </w:pPr>
          </w:p>
          <w:p w14:paraId="4AF8A312" w14:textId="1D57EAC1" w:rsidR="0099305A" w:rsidRPr="003624F4" w:rsidRDefault="0099305A" w:rsidP="0099305A">
            <w:pPr>
              <w:rPr>
                <w:sz w:val="22"/>
                <w:szCs w:val="22"/>
              </w:rPr>
            </w:pPr>
            <w:r w:rsidRPr="003624F4">
              <w:rPr>
                <w:sz w:val="22"/>
                <w:szCs w:val="22"/>
              </w:rPr>
              <w:t>Примечание: при отмене или изменении указанных нормативных документов следует руководствоваться нормами, вводимыми взамен отмененных.</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63B97FC5"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«цена договора» - НМЦ;</w:t>
            </w:r>
          </w:p>
          <w:p w14:paraId="5E67A04D"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«опыт»;</w:t>
            </w:r>
          </w:p>
          <w:p w14:paraId="487D8DDA"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lastRenderedPageBreak/>
              <w:t>- «положительная деловая репутация»;</w:t>
            </w:r>
          </w:p>
          <w:p w14:paraId="13B7C2E8" w14:textId="77777777" w:rsidR="003E03CB" w:rsidRPr="003E03CB" w:rsidRDefault="003E03CB" w:rsidP="003E03CB">
            <w:pPr>
              <w:jc w:val="both"/>
              <w:rPr>
                <w:color w:val="000000"/>
                <w:sz w:val="22"/>
                <w:szCs w:val="22"/>
                <w:highlight w:val="lightGray"/>
              </w:rPr>
            </w:pPr>
            <w:r w:rsidRPr="003E03CB">
              <w:rPr>
                <w:color w:val="000000"/>
                <w:sz w:val="22"/>
                <w:szCs w:val="22"/>
                <w:highlight w:val="lightGray"/>
              </w:rPr>
              <w:t>- «наличие кадровых ресурсов»;</w:t>
            </w:r>
          </w:p>
          <w:p w14:paraId="55A1EC74" w14:textId="64935D69" w:rsidR="00BD12E9" w:rsidRPr="003E03CB" w:rsidRDefault="003E03CB" w:rsidP="003E03CB">
            <w:pPr>
              <w:spacing w:after="200" w:line="276" w:lineRule="auto"/>
              <w:contextualSpacing/>
              <w:rPr>
                <w:sz w:val="22"/>
                <w:szCs w:val="22"/>
              </w:rPr>
            </w:pPr>
            <w:r w:rsidRPr="00C07E78">
              <w:rPr>
                <w:color w:val="000000"/>
                <w:sz w:val="22"/>
                <w:szCs w:val="22"/>
                <w:highlight w:val="lightGray"/>
              </w:rPr>
              <w:t xml:space="preserve">- «наличие материально-технических </w:t>
            </w:r>
            <w:r w:rsidRPr="003E03CB">
              <w:rPr>
                <w:sz w:val="22"/>
                <w:szCs w:val="22"/>
                <w:highlight w:val="lightGray"/>
              </w:rPr>
              <w:t>ресурсов»</w:t>
            </w:r>
            <w:r>
              <w:rPr>
                <w:sz w:val="22"/>
                <w:szCs w:val="22"/>
              </w:rPr>
              <w:t>.</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lastRenderedPageBreak/>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065644F7" w:rsidR="0010129F" w:rsidRPr="00E2715B" w:rsidRDefault="00626814" w:rsidP="0010129F">
            <w:pPr>
              <w:contextualSpacing/>
              <w:jc w:val="both"/>
              <w:rPr>
                <w:rStyle w:val="2e"/>
                <w:bCs/>
                <w:iCs/>
                <w:color w:val="auto"/>
                <w:highlight w:val="lightGray"/>
                <w:lang w:bidi="ar-SA"/>
              </w:rPr>
            </w:pPr>
            <w:r>
              <w:rPr>
                <w:bCs/>
                <w:iCs/>
                <w:sz w:val="22"/>
                <w:szCs w:val="22"/>
                <w:highlight w:val="lightGray"/>
              </w:rPr>
              <w:t>«</w:t>
            </w:r>
            <w:r w:rsidR="00C412B9">
              <w:rPr>
                <w:bCs/>
                <w:iCs/>
                <w:sz w:val="22"/>
                <w:szCs w:val="22"/>
                <w:highlight w:val="lightGray"/>
              </w:rPr>
              <w:t>14</w:t>
            </w:r>
            <w:r>
              <w:rPr>
                <w:bCs/>
                <w:iCs/>
                <w:sz w:val="22"/>
                <w:szCs w:val="22"/>
                <w:highlight w:val="lightGray"/>
              </w:rPr>
              <w:t>»</w:t>
            </w:r>
            <w:r w:rsidR="00B268D4">
              <w:rPr>
                <w:bCs/>
                <w:iCs/>
                <w:sz w:val="22"/>
                <w:szCs w:val="22"/>
                <w:highlight w:val="lightGray"/>
              </w:rPr>
              <w:t xml:space="preserve"> </w:t>
            </w:r>
            <w:r w:rsidR="0099305A">
              <w:rPr>
                <w:bCs/>
                <w:iCs/>
                <w:sz w:val="22"/>
                <w:szCs w:val="22"/>
                <w:highlight w:val="lightGray"/>
              </w:rPr>
              <w:t>феврал</w:t>
            </w:r>
            <w:r w:rsidR="005948CA">
              <w:rPr>
                <w:bCs/>
                <w:iCs/>
                <w:sz w:val="22"/>
                <w:szCs w:val="22"/>
                <w:highlight w:val="lightGray"/>
              </w:rPr>
              <w:t>я</w:t>
            </w:r>
            <w:r w:rsidR="00927C60" w:rsidRPr="003E2FC7">
              <w:rPr>
                <w:bCs/>
                <w:iCs/>
                <w:sz w:val="22"/>
                <w:szCs w:val="22"/>
                <w:highlight w:val="lightGray"/>
              </w:rPr>
              <w:t xml:space="preserve"> </w:t>
            </w:r>
            <w:r w:rsidR="00B85A95" w:rsidRPr="003E2FC7">
              <w:rPr>
                <w:bCs/>
                <w:iCs/>
                <w:sz w:val="22"/>
                <w:szCs w:val="22"/>
                <w:highlight w:val="lightGray"/>
              </w:rPr>
              <w:t>202</w:t>
            </w:r>
            <w:r w:rsidR="005948CA">
              <w:rPr>
                <w:bCs/>
                <w:iCs/>
                <w:sz w:val="22"/>
                <w:szCs w:val="22"/>
                <w:highlight w:val="lightGray"/>
              </w:rPr>
              <w:t xml:space="preserve">4 </w:t>
            </w:r>
            <w:r w:rsidR="002D75D9" w:rsidRPr="003E2FC7">
              <w:rPr>
                <w:bCs/>
                <w:iCs/>
                <w:sz w:val="22"/>
                <w:szCs w:val="22"/>
                <w:highlight w:val="lightGray"/>
              </w:rPr>
              <w:t xml:space="preserve">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4C72ABB9" w:rsidR="0010129F" w:rsidRPr="005948CA" w:rsidRDefault="002D75D9" w:rsidP="0010129F">
            <w:pPr>
              <w:contextualSpacing/>
              <w:jc w:val="both"/>
              <w:rPr>
                <w:bCs/>
                <w:iCs/>
                <w:sz w:val="22"/>
                <w:szCs w:val="22"/>
                <w:highlight w:val="lightGray"/>
              </w:rPr>
            </w:pPr>
            <w:r w:rsidRPr="003E2FC7">
              <w:rPr>
                <w:bCs/>
                <w:iCs/>
                <w:color w:val="FF0000"/>
                <w:sz w:val="22"/>
                <w:szCs w:val="22"/>
                <w:highlight w:val="lightGray"/>
              </w:rPr>
              <w:t xml:space="preserve"> </w:t>
            </w:r>
            <w:r w:rsidR="00335C7F">
              <w:rPr>
                <w:bCs/>
                <w:iCs/>
                <w:sz w:val="22"/>
                <w:szCs w:val="22"/>
                <w:highlight w:val="lightGray"/>
              </w:rPr>
              <w:t>«</w:t>
            </w:r>
            <w:r w:rsidR="00C412B9">
              <w:rPr>
                <w:bCs/>
                <w:iCs/>
                <w:sz w:val="22"/>
                <w:szCs w:val="22"/>
                <w:highlight w:val="lightGray"/>
              </w:rPr>
              <w:t>26</w:t>
            </w:r>
            <w:r w:rsidR="00B85A95" w:rsidRPr="003E2FC7">
              <w:rPr>
                <w:bCs/>
                <w:iCs/>
                <w:sz w:val="22"/>
                <w:szCs w:val="22"/>
                <w:highlight w:val="lightGray"/>
              </w:rPr>
              <w:t>»</w:t>
            </w:r>
            <w:r w:rsidR="00981C81">
              <w:rPr>
                <w:bCs/>
                <w:iCs/>
                <w:sz w:val="22"/>
                <w:szCs w:val="22"/>
                <w:highlight w:val="lightGray"/>
              </w:rPr>
              <w:t xml:space="preserve"> </w:t>
            </w:r>
            <w:r w:rsidR="000C2695">
              <w:rPr>
                <w:bCs/>
                <w:iCs/>
                <w:sz w:val="22"/>
                <w:szCs w:val="22"/>
                <w:highlight w:val="lightGray"/>
              </w:rPr>
              <w:t>февраля</w:t>
            </w:r>
            <w:r w:rsidR="005948CA" w:rsidRPr="003E2FC7">
              <w:rPr>
                <w:bCs/>
                <w:iCs/>
                <w:sz w:val="22"/>
                <w:szCs w:val="22"/>
                <w:highlight w:val="lightGray"/>
              </w:rPr>
              <w:t xml:space="preserve"> 202</w:t>
            </w:r>
            <w:r w:rsidR="005948CA">
              <w:rPr>
                <w:bCs/>
                <w:iCs/>
                <w:sz w:val="22"/>
                <w:szCs w:val="22"/>
                <w:highlight w:val="lightGray"/>
              </w:rPr>
              <w:t xml:space="preserve">4 </w:t>
            </w:r>
            <w:r w:rsidR="005948CA" w:rsidRPr="003E2FC7">
              <w:rPr>
                <w:bCs/>
                <w:iCs/>
                <w:sz w:val="22"/>
                <w:szCs w:val="22"/>
                <w:highlight w:val="lightGray"/>
              </w:rPr>
              <w:t>г</w:t>
            </w:r>
            <w:r w:rsidRPr="003E2FC7">
              <w:rPr>
                <w:bCs/>
                <w:iCs/>
                <w:sz w:val="22"/>
                <w:szCs w:val="22"/>
                <w:highlight w:val="lightGray"/>
              </w:rPr>
              <w:t>.</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18"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6598F0AE" w:rsidR="0010129F" w:rsidRPr="00E2715B" w:rsidRDefault="002D75D9" w:rsidP="0010129F">
            <w:pPr>
              <w:contextualSpacing/>
              <w:jc w:val="both"/>
              <w:rPr>
                <w:bCs/>
                <w:iCs/>
                <w:sz w:val="22"/>
                <w:szCs w:val="22"/>
                <w:highlight w:val="lightGray"/>
              </w:rPr>
            </w:pPr>
            <w:r w:rsidRPr="003E2FC7">
              <w:rPr>
                <w:sz w:val="22"/>
                <w:szCs w:val="22"/>
                <w:highlight w:val="lightGray"/>
              </w:rPr>
              <w:t xml:space="preserve"> </w:t>
            </w:r>
            <w:r w:rsidRPr="003E2FC7">
              <w:rPr>
                <w:bCs/>
                <w:iCs/>
                <w:sz w:val="22"/>
                <w:szCs w:val="22"/>
                <w:highlight w:val="lightGray"/>
              </w:rPr>
              <w:t>«</w:t>
            </w:r>
            <w:r w:rsidR="00C412B9">
              <w:rPr>
                <w:bCs/>
                <w:iCs/>
                <w:sz w:val="22"/>
                <w:szCs w:val="22"/>
                <w:highlight w:val="lightGray"/>
              </w:rPr>
              <w:t>27</w:t>
            </w:r>
            <w:r w:rsidRPr="003E2FC7">
              <w:rPr>
                <w:bCs/>
                <w:iCs/>
                <w:sz w:val="22"/>
                <w:szCs w:val="22"/>
                <w:highlight w:val="lightGray"/>
              </w:rPr>
              <w:t>»</w:t>
            </w:r>
            <w:r w:rsidR="00E2715B">
              <w:rPr>
                <w:bCs/>
                <w:iCs/>
                <w:sz w:val="22"/>
                <w:szCs w:val="22"/>
                <w:highlight w:val="lightGray"/>
              </w:rPr>
              <w:t xml:space="preserve"> </w:t>
            </w:r>
            <w:r w:rsidR="000C2695">
              <w:rPr>
                <w:bCs/>
                <w:iCs/>
                <w:sz w:val="22"/>
                <w:szCs w:val="22"/>
                <w:highlight w:val="lightGray"/>
              </w:rPr>
              <w:t>февраля</w:t>
            </w:r>
            <w:r w:rsidR="00927C60" w:rsidRPr="003E2FC7">
              <w:rPr>
                <w:bCs/>
                <w:iCs/>
                <w:sz w:val="22"/>
                <w:szCs w:val="22"/>
                <w:highlight w:val="lightGray"/>
              </w:rPr>
              <w:t xml:space="preserve"> </w:t>
            </w:r>
            <w:r w:rsidRPr="003E2FC7">
              <w:rPr>
                <w:bCs/>
                <w:iCs/>
                <w:sz w:val="22"/>
                <w:szCs w:val="22"/>
                <w:highlight w:val="lightGray"/>
              </w:rPr>
              <w:t>202</w:t>
            </w:r>
            <w:r w:rsidR="005948CA">
              <w:rPr>
                <w:bCs/>
                <w:iCs/>
                <w:sz w:val="22"/>
                <w:szCs w:val="22"/>
                <w:highlight w:val="lightGray"/>
              </w:rPr>
              <w:t>4</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52DF9E26" w14:textId="2A725342" w:rsidR="00FA0A70" w:rsidRDefault="00BF733A" w:rsidP="00E2715B">
            <w:pPr>
              <w:contextualSpacing/>
              <w:jc w:val="both"/>
              <w:rPr>
                <w:sz w:val="22"/>
                <w:szCs w:val="22"/>
              </w:rPr>
            </w:pPr>
            <w:r>
              <w:rPr>
                <w:bCs/>
                <w:iCs/>
                <w:sz w:val="22"/>
                <w:szCs w:val="22"/>
                <w:highlight w:val="lightGray"/>
              </w:rPr>
              <w:t>«</w:t>
            </w:r>
            <w:r w:rsidR="00C412B9">
              <w:rPr>
                <w:bCs/>
                <w:iCs/>
                <w:sz w:val="22"/>
                <w:szCs w:val="22"/>
                <w:highlight w:val="lightGray"/>
              </w:rPr>
              <w:t>27</w:t>
            </w:r>
            <w:r w:rsidR="002D75D9" w:rsidRPr="003E2FC7">
              <w:rPr>
                <w:bCs/>
                <w:iCs/>
                <w:sz w:val="22"/>
                <w:szCs w:val="22"/>
                <w:highlight w:val="lightGray"/>
              </w:rPr>
              <w:t>»</w:t>
            </w:r>
            <w:r w:rsidR="00355294">
              <w:rPr>
                <w:bCs/>
                <w:iCs/>
                <w:sz w:val="22"/>
                <w:szCs w:val="22"/>
                <w:highlight w:val="lightGray"/>
              </w:rPr>
              <w:t xml:space="preserve"> </w:t>
            </w:r>
            <w:r w:rsidR="000C2695">
              <w:rPr>
                <w:bCs/>
                <w:iCs/>
                <w:sz w:val="22"/>
                <w:szCs w:val="22"/>
                <w:highlight w:val="lightGray"/>
              </w:rPr>
              <w:t>февраля</w:t>
            </w:r>
            <w:r w:rsidR="00355294">
              <w:rPr>
                <w:bCs/>
                <w:iCs/>
                <w:sz w:val="22"/>
                <w:szCs w:val="22"/>
                <w:highlight w:val="lightGray"/>
              </w:rPr>
              <w:t xml:space="preserve"> </w:t>
            </w:r>
            <w:r w:rsidR="002D75D9" w:rsidRPr="003E2FC7">
              <w:rPr>
                <w:bCs/>
                <w:iCs/>
                <w:sz w:val="22"/>
                <w:szCs w:val="22"/>
                <w:highlight w:val="lightGray"/>
              </w:rPr>
              <w:t>202</w:t>
            </w:r>
            <w:r w:rsidR="005948CA">
              <w:rPr>
                <w:bCs/>
                <w:iCs/>
                <w:sz w:val="22"/>
                <w:szCs w:val="22"/>
                <w:highlight w:val="lightGray"/>
              </w:rPr>
              <w:t>4</w:t>
            </w:r>
            <w:r w:rsidR="002D75D9" w:rsidRPr="003E2FC7">
              <w:rPr>
                <w:bCs/>
                <w:iCs/>
                <w:sz w:val="22"/>
                <w:szCs w:val="22"/>
                <w:highlight w:val="lightGray"/>
              </w:rPr>
              <w:t xml:space="preserve"> г.</w:t>
            </w:r>
            <w:r w:rsidR="002D75D9" w:rsidRPr="003E2FC7">
              <w:rPr>
                <w:sz w:val="22"/>
                <w:szCs w:val="22"/>
                <w:highlight w:val="lightGray"/>
              </w:rPr>
              <w:t xml:space="preserve"> </w:t>
            </w:r>
            <w:r w:rsidR="002D75D9" w:rsidRPr="003E2FC7">
              <w:rPr>
                <w:rStyle w:val="2e"/>
                <w:color w:val="auto"/>
                <w:highlight w:val="lightGray"/>
              </w:rPr>
              <w:t>в 16:</w:t>
            </w:r>
            <w:r w:rsidR="00981C81">
              <w:rPr>
                <w:rStyle w:val="2e"/>
                <w:color w:val="auto"/>
                <w:highlight w:val="lightGray"/>
              </w:rPr>
              <w:t>0</w:t>
            </w:r>
            <w:r w:rsidR="002D75D9" w:rsidRPr="003E2FC7">
              <w:rPr>
                <w:rStyle w:val="2e"/>
                <w:color w:val="auto"/>
                <w:highlight w:val="lightGray"/>
              </w:rPr>
              <w:t>0 по местному времени</w:t>
            </w:r>
            <w:r w:rsidR="002D75D9" w:rsidRPr="003E2FC7">
              <w:rPr>
                <w:sz w:val="22"/>
                <w:szCs w:val="22"/>
                <w:highlight w:val="lightGray"/>
              </w:rPr>
              <w:t>.</w:t>
            </w:r>
          </w:p>
          <w:p w14:paraId="176F10FB" w14:textId="3A7FC61A" w:rsidR="00E2715B" w:rsidRPr="00FB5301" w:rsidRDefault="00E2715B" w:rsidP="00E2715B">
            <w:pPr>
              <w:contextualSpacing/>
              <w:jc w:val="both"/>
              <w:rPr>
                <w:sz w:val="22"/>
                <w:szCs w:val="22"/>
              </w:rPr>
            </w:pP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lastRenderedPageBreak/>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19"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20"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4ACA2320" w:rsidR="0010129F" w:rsidRPr="00E2715B" w:rsidRDefault="002D75D9" w:rsidP="0010129F">
            <w:pPr>
              <w:contextualSpacing/>
              <w:jc w:val="both"/>
              <w:rPr>
                <w:bCs/>
                <w:iCs/>
                <w:sz w:val="22"/>
                <w:szCs w:val="22"/>
                <w:highlight w:val="lightGray"/>
              </w:rPr>
            </w:pPr>
            <w:r w:rsidRPr="00BD12E9">
              <w:rPr>
                <w:bCs/>
                <w:iCs/>
                <w:sz w:val="22"/>
                <w:szCs w:val="22"/>
                <w:highlight w:val="lightGray"/>
              </w:rPr>
              <w:t>«</w:t>
            </w:r>
            <w:r w:rsidR="00C412B9">
              <w:rPr>
                <w:bCs/>
                <w:iCs/>
                <w:sz w:val="22"/>
                <w:szCs w:val="22"/>
                <w:highlight w:val="lightGray"/>
              </w:rPr>
              <w:t>14</w:t>
            </w:r>
            <w:r w:rsidR="00355294">
              <w:rPr>
                <w:bCs/>
                <w:iCs/>
                <w:sz w:val="22"/>
                <w:szCs w:val="22"/>
                <w:highlight w:val="lightGray"/>
              </w:rPr>
              <w:t xml:space="preserve">» </w:t>
            </w:r>
            <w:r w:rsidR="0099305A">
              <w:rPr>
                <w:bCs/>
                <w:iCs/>
                <w:sz w:val="22"/>
                <w:szCs w:val="22"/>
                <w:highlight w:val="lightGray"/>
              </w:rPr>
              <w:t>февраля</w:t>
            </w:r>
            <w:r w:rsidR="00927C60" w:rsidRPr="00BD12E9">
              <w:rPr>
                <w:bCs/>
                <w:iCs/>
                <w:sz w:val="22"/>
                <w:szCs w:val="22"/>
                <w:highlight w:val="lightGray"/>
              </w:rPr>
              <w:t xml:space="preserve">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08:00 по местному времени</w:t>
            </w:r>
            <w:r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1C6928BE" w:rsidR="0010129F" w:rsidRPr="00FB5301" w:rsidRDefault="002D75D9" w:rsidP="00C412B9">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C412B9">
              <w:rPr>
                <w:bCs/>
                <w:iCs/>
                <w:sz w:val="22"/>
                <w:szCs w:val="22"/>
                <w:highlight w:val="lightGray"/>
              </w:rPr>
              <w:t>20</w:t>
            </w:r>
            <w:bookmarkStart w:id="21" w:name="_GoBack"/>
            <w:bookmarkEnd w:id="21"/>
            <w:r w:rsidR="00291DAD" w:rsidRPr="00BD12E9">
              <w:rPr>
                <w:bCs/>
                <w:iCs/>
                <w:sz w:val="22"/>
                <w:szCs w:val="22"/>
                <w:highlight w:val="lightGray"/>
              </w:rPr>
              <w:t>»</w:t>
            </w:r>
            <w:r w:rsidR="00355294">
              <w:rPr>
                <w:bCs/>
                <w:iCs/>
                <w:sz w:val="22"/>
                <w:szCs w:val="22"/>
                <w:highlight w:val="lightGray"/>
              </w:rPr>
              <w:t xml:space="preserve"> </w:t>
            </w:r>
            <w:r w:rsidR="000C2695">
              <w:rPr>
                <w:bCs/>
                <w:iCs/>
                <w:sz w:val="22"/>
                <w:szCs w:val="22"/>
                <w:highlight w:val="lightGray"/>
              </w:rPr>
              <w:t>февраля</w:t>
            </w:r>
            <w:r w:rsidR="00355294">
              <w:rPr>
                <w:bCs/>
                <w:iCs/>
                <w:sz w:val="22"/>
                <w:szCs w:val="22"/>
                <w:highlight w:val="lightGray"/>
              </w:rPr>
              <w:t xml:space="preserve"> </w:t>
            </w:r>
            <w:r w:rsidRPr="00BD12E9">
              <w:rPr>
                <w:bCs/>
                <w:iCs/>
                <w:sz w:val="22"/>
                <w:szCs w:val="22"/>
                <w:highlight w:val="lightGray"/>
              </w:rPr>
              <w:t>202</w:t>
            </w:r>
            <w:r w:rsidR="005948CA">
              <w:rPr>
                <w:bCs/>
                <w:iCs/>
                <w:sz w:val="22"/>
                <w:szCs w:val="22"/>
                <w:highlight w:val="lightGray"/>
              </w:rPr>
              <w:t>4</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16:00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3ECFFD7F" w:rsidR="0010129F" w:rsidRPr="003458B9" w:rsidRDefault="0099305A" w:rsidP="0099305A">
            <w:pPr>
              <w:contextualSpacing/>
              <w:jc w:val="both"/>
              <w:rPr>
                <w:sz w:val="22"/>
                <w:szCs w:val="22"/>
              </w:rPr>
            </w:pPr>
            <w:r>
              <w:rPr>
                <w:sz w:val="22"/>
                <w:szCs w:val="22"/>
                <w:highlight w:val="lightGray"/>
              </w:rPr>
              <w:t>Поставка все</w:t>
            </w:r>
            <w:r w:rsidR="005948CA" w:rsidRPr="00B17D10">
              <w:rPr>
                <w:sz w:val="22"/>
                <w:szCs w:val="22"/>
                <w:highlight w:val="lightGray"/>
              </w:rPr>
              <w:t>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7EB83774" w14:textId="77777777" w:rsidR="001F0FA1" w:rsidRDefault="001F0FA1"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p>
    <w:p w14:paraId="176F1158" w14:textId="239AA4FD"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77ACB">
        <w:rPr>
          <w:rFonts w:ascii="Times New Roman" w:hAnsi="Times New Roman"/>
          <w:sz w:val="22"/>
          <w:szCs w:val="22"/>
        </w:rPr>
        <w:lastRenderedPageBreak/>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Pr="00C412B9"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CB2F2F">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1"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2"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6E21F54F" w:rsidR="0010129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w:t>
      </w:r>
      <w:r w:rsidRPr="00CB2F2F">
        <w:rPr>
          <w:color w:val="000000"/>
          <w:sz w:val="22"/>
          <w:szCs w:val="22"/>
        </w:rPr>
        <w:lastRenderedPageBreak/>
        <w:t xml:space="preserve">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lastRenderedPageBreak/>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B17D10"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B17D10" w:rsidRDefault="00331A28" w:rsidP="00C917B9">
      <w:pPr>
        <w:pStyle w:val="af0"/>
        <w:numPr>
          <w:ilvl w:val="2"/>
          <w:numId w:val="20"/>
        </w:numPr>
        <w:ind w:left="0" w:firstLine="0"/>
        <w:jc w:val="both"/>
        <w:rPr>
          <w:color w:val="000000"/>
          <w:sz w:val="22"/>
          <w:szCs w:val="22"/>
          <w:highlight w:val="lightGray"/>
        </w:rPr>
      </w:pPr>
      <w:r w:rsidRPr="00B17D10">
        <w:rPr>
          <w:sz w:val="22"/>
          <w:szCs w:val="22"/>
          <w:highlight w:val="lightGray"/>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B17D10" w:rsidRDefault="00C917B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B17D10">
          <w:rPr>
            <w:rStyle w:val="ae"/>
            <w:sz w:val="22"/>
            <w:szCs w:val="22"/>
            <w:highlight w:val="lightGray"/>
          </w:rPr>
          <w:t>zakupki@eurosib-td.ru</w:t>
        </w:r>
      </w:hyperlink>
      <w:r w:rsidRPr="00B17D10">
        <w:rPr>
          <w:color w:val="000000"/>
          <w:sz w:val="22"/>
          <w:szCs w:val="22"/>
          <w:highlight w:val="lightGray"/>
        </w:rPr>
        <w:t>.</w:t>
      </w:r>
    </w:p>
    <w:p w14:paraId="1905B192" w14:textId="151CA87B" w:rsidR="00C917B9" w:rsidRPr="00B17D10" w:rsidRDefault="00C917B9" w:rsidP="00C917B9">
      <w:pPr>
        <w:pStyle w:val="af0"/>
        <w:numPr>
          <w:ilvl w:val="2"/>
          <w:numId w:val="68"/>
        </w:numPr>
        <w:ind w:left="0" w:firstLine="0"/>
        <w:jc w:val="both"/>
        <w:rPr>
          <w:color w:val="000000"/>
          <w:sz w:val="22"/>
          <w:szCs w:val="22"/>
          <w:highlight w:val="lightGray"/>
        </w:rPr>
      </w:pPr>
      <w:r w:rsidRPr="00B17D10">
        <w:rPr>
          <w:color w:val="000000"/>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B17D10"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Размер одного письма (суммы размеров файлов, пересылаемого архива) не должен превышать 30 мегабайт.</w:t>
      </w:r>
    </w:p>
    <w:p w14:paraId="5E528C6E" w14:textId="7E0F916C" w:rsidR="00793414"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 xml:space="preserve">Участник закупки подает заявку на русском языке. </w:t>
      </w:r>
      <w:r w:rsidR="00793414" w:rsidRPr="00B17D10">
        <w:rPr>
          <w:color w:val="000000"/>
          <w:sz w:val="22"/>
          <w:szCs w:val="22"/>
          <w:highlight w:val="lightGray"/>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B17D10" w:rsidRDefault="00037BAB"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B17D10" w:rsidRDefault="00793414"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B17D10" w:rsidRDefault="00793414" w:rsidP="00C917B9">
      <w:pPr>
        <w:pStyle w:val="af0"/>
        <w:ind w:left="0"/>
        <w:jc w:val="both"/>
        <w:rPr>
          <w:color w:val="000000"/>
          <w:sz w:val="22"/>
          <w:szCs w:val="22"/>
          <w:highlight w:val="lightGray"/>
        </w:rPr>
      </w:pPr>
      <w:r w:rsidRPr="00B17D10">
        <w:rPr>
          <w:color w:val="000000"/>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Оригиналы электронных документов могут быть подписаны электронной подписью.</w:t>
      </w:r>
    </w:p>
    <w:p w14:paraId="5B185F78" w14:textId="77777777" w:rsidR="00831A98" w:rsidRPr="00B17D10" w:rsidRDefault="00037BAB" w:rsidP="00C917B9">
      <w:pPr>
        <w:pStyle w:val="af0"/>
        <w:numPr>
          <w:ilvl w:val="2"/>
          <w:numId w:val="20"/>
        </w:numPr>
        <w:ind w:left="0" w:firstLine="0"/>
        <w:jc w:val="both"/>
        <w:rPr>
          <w:sz w:val="22"/>
          <w:szCs w:val="22"/>
          <w:highlight w:val="lightGray"/>
        </w:rPr>
      </w:pPr>
      <w:r w:rsidRPr="00B17D10">
        <w:rPr>
          <w:sz w:val="22"/>
          <w:szCs w:val="22"/>
          <w:highlight w:val="lightGray"/>
        </w:rPr>
        <w:t>Электронный документ должен допускать поиск и копирование произвольных фрагментов.</w:t>
      </w:r>
    </w:p>
    <w:p w14:paraId="176F1439" w14:textId="114FB2FE" w:rsidR="0010129F" w:rsidRPr="00B17D10" w:rsidRDefault="002D75D9" w:rsidP="00C917B9">
      <w:pPr>
        <w:pStyle w:val="af0"/>
        <w:numPr>
          <w:ilvl w:val="2"/>
          <w:numId w:val="20"/>
        </w:numPr>
        <w:ind w:left="0" w:firstLine="0"/>
        <w:jc w:val="both"/>
        <w:rPr>
          <w:sz w:val="22"/>
          <w:szCs w:val="22"/>
          <w:highlight w:val="lightGray"/>
        </w:rPr>
      </w:pPr>
      <w:r w:rsidRPr="00B17D10">
        <w:rPr>
          <w:sz w:val="22"/>
          <w:szCs w:val="22"/>
          <w:highlight w:val="lightGray"/>
        </w:rPr>
        <w:t>Кажд</w:t>
      </w:r>
      <w:r w:rsidR="00037BAB" w:rsidRPr="00B17D10">
        <w:rPr>
          <w:sz w:val="22"/>
          <w:szCs w:val="22"/>
          <w:highlight w:val="lightGray"/>
        </w:rPr>
        <w:t xml:space="preserve">ая </w:t>
      </w:r>
      <w:r w:rsidRPr="00B17D10">
        <w:rPr>
          <w:sz w:val="22"/>
          <w:szCs w:val="22"/>
          <w:highlight w:val="lightGray"/>
        </w:rPr>
        <w:t>заявк</w:t>
      </w:r>
      <w:r w:rsidR="00831A98" w:rsidRPr="00B17D10">
        <w:rPr>
          <w:sz w:val="22"/>
          <w:szCs w:val="22"/>
          <w:highlight w:val="lightGray"/>
        </w:rPr>
        <w:t>а</w:t>
      </w:r>
      <w:r w:rsidRPr="00B17D10">
        <w:rPr>
          <w:sz w:val="22"/>
          <w:szCs w:val="22"/>
          <w:highlight w:val="lightGray"/>
        </w:rPr>
        <w:t xml:space="preserve"> на участие в запросе предложений, поступивш</w:t>
      </w:r>
      <w:r w:rsidR="00831A98" w:rsidRPr="00B17D10">
        <w:rPr>
          <w:sz w:val="22"/>
          <w:szCs w:val="22"/>
          <w:highlight w:val="lightGray"/>
        </w:rPr>
        <w:t>ая</w:t>
      </w:r>
      <w:r w:rsidRPr="00B17D10">
        <w:rPr>
          <w:sz w:val="22"/>
          <w:szCs w:val="22"/>
          <w:highlight w:val="lightGray"/>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B17D10" w:rsidRDefault="002D75D9" w:rsidP="00C917B9">
      <w:pPr>
        <w:pStyle w:val="af0"/>
        <w:numPr>
          <w:ilvl w:val="2"/>
          <w:numId w:val="20"/>
        </w:numPr>
        <w:ind w:left="0" w:firstLine="0"/>
        <w:jc w:val="both"/>
        <w:rPr>
          <w:color w:val="000000"/>
          <w:sz w:val="22"/>
          <w:szCs w:val="22"/>
          <w:highlight w:val="lightGray"/>
        </w:rPr>
      </w:pPr>
      <w:r w:rsidRPr="00B17D10">
        <w:rPr>
          <w:color w:val="000000"/>
          <w:sz w:val="22"/>
          <w:szCs w:val="22"/>
          <w:highlight w:val="lightGray"/>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B17D10">
        <w:rPr>
          <w:color w:val="000000"/>
          <w:sz w:val="22"/>
          <w:szCs w:val="22"/>
          <w:highlight w:val="lightGray"/>
        </w:rPr>
        <w:t>ей</w:t>
      </w:r>
      <w:r w:rsidRPr="00B17D10">
        <w:rPr>
          <w:color w:val="000000"/>
          <w:sz w:val="22"/>
          <w:szCs w:val="22"/>
          <w:highlight w:val="lightGray"/>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lastRenderedPageBreak/>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Pr="00C07E78" w:rsidRDefault="002D75D9" w:rsidP="0010129F">
      <w:pPr>
        <w:pStyle w:val="af0"/>
        <w:ind w:left="360"/>
        <w:jc w:val="both"/>
        <w:rPr>
          <w:color w:val="000000"/>
          <w:sz w:val="22"/>
          <w:szCs w:val="22"/>
          <w:highlight w:val="lightGray"/>
        </w:rPr>
      </w:pPr>
      <w:r w:rsidRPr="00C07E78">
        <w:rPr>
          <w:color w:val="000000"/>
          <w:sz w:val="22"/>
          <w:szCs w:val="22"/>
          <w:highlight w:val="lightGray"/>
        </w:rPr>
        <w:t>- «цена договора» - НМЦ;</w:t>
      </w:r>
    </w:p>
    <w:p w14:paraId="176F144E" w14:textId="235498A6" w:rsidR="0010129F" w:rsidRPr="00C07E78" w:rsidRDefault="002D75D9" w:rsidP="0010129F">
      <w:pPr>
        <w:pStyle w:val="af0"/>
        <w:ind w:left="360"/>
        <w:jc w:val="both"/>
        <w:rPr>
          <w:color w:val="000000"/>
          <w:sz w:val="22"/>
          <w:szCs w:val="22"/>
          <w:highlight w:val="lightGray"/>
        </w:rPr>
      </w:pPr>
      <w:r w:rsidRPr="00C07E78">
        <w:rPr>
          <w:color w:val="000000"/>
          <w:sz w:val="22"/>
          <w:szCs w:val="22"/>
          <w:highlight w:val="lightGray"/>
        </w:rPr>
        <w:t>- «опыт»;</w:t>
      </w:r>
    </w:p>
    <w:p w14:paraId="7F70E241" w14:textId="2E68D8D6" w:rsidR="00C07E78" w:rsidRPr="00C07E78" w:rsidRDefault="00C07E78" w:rsidP="0010129F">
      <w:pPr>
        <w:pStyle w:val="af0"/>
        <w:ind w:left="360"/>
        <w:jc w:val="both"/>
        <w:rPr>
          <w:color w:val="000000"/>
          <w:sz w:val="22"/>
          <w:szCs w:val="22"/>
          <w:highlight w:val="lightGray"/>
        </w:rPr>
      </w:pPr>
      <w:r w:rsidRPr="00C07E78">
        <w:rPr>
          <w:color w:val="000000"/>
          <w:sz w:val="22"/>
          <w:szCs w:val="22"/>
          <w:highlight w:val="lightGray"/>
        </w:rPr>
        <w:t>- «положительная деловая репутация»;</w:t>
      </w:r>
    </w:p>
    <w:p w14:paraId="3F95C6F9" w14:textId="3B7A3066" w:rsidR="00220CAD" w:rsidRPr="00C07E78" w:rsidRDefault="00220CAD" w:rsidP="0010129F">
      <w:pPr>
        <w:pStyle w:val="af0"/>
        <w:ind w:left="360"/>
        <w:jc w:val="both"/>
        <w:rPr>
          <w:color w:val="000000"/>
          <w:sz w:val="22"/>
          <w:szCs w:val="22"/>
          <w:highlight w:val="lightGray"/>
        </w:rPr>
      </w:pPr>
      <w:r w:rsidRPr="00C07E78">
        <w:rPr>
          <w:color w:val="000000"/>
          <w:sz w:val="22"/>
          <w:szCs w:val="22"/>
          <w:highlight w:val="lightGray"/>
        </w:rPr>
        <w:t>- «</w:t>
      </w:r>
      <w:r w:rsidR="00C07E78" w:rsidRPr="00C07E78">
        <w:rPr>
          <w:color w:val="000000"/>
          <w:sz w:val="22"/>
          <w:szCs w:val="22"/>
          <w:highlight w:val="lightGray"/>
        </w:rPr>
        <w:t xml:space="preserve">наличие </w:t>
      </w:r>
      <w:r w:rsidRPr="00C07E78">
        <w:rPr>
          <w:color w:val="000000"/>
          <w:sz w:val="22"/>
          <w:szCs w:val="22"/>
          <w:highlight w:val="lightGray"/>
        </w:rPr>
        <w:t>кадровы</w:t>
      </w:r>
      <w:r w:rsidR="00C07E78" w:rsidRPr="00C07E78">
        <w:rPr>
          <w:color w:val="000000"/>
          <w:sz w:val="22"/>
          <w:szCs w:val="22"/>
          <w:highlight w:val="lightGray"/>
        </w:rPr>
        <w:t>х</w:t>
      </w:r>
      <w:r w:rsidRPr="00C07E78">
        <w:rPr>
          <w:color w:val="000000"/>
          <w:sz w:val="22"/>
          <w:szCs w:val="22"/>
          <w:highlight w:val="lightGray"/>
        </w:rPr>
        <w:t xml:space="preserve"> ресурс</w:t>
      </w:r>
      <w:r w:rsidR="00C07E78" w:rsidRPr="00C07E78">
        <w:rPr>
          <w:color w:val="000000"/>
          <w:sz w:val="22"/>
          <w:szCs w:val="22"/>
          <w:highlight w:val="lightGray"/>
        </w:rPr>
        <w:t>ов</w:t>
      </w:r>
      <w:r w:rsidRPr="00C07E78">
        <w:rPr>
          <w:color w:val="000000"/>
          <w:sz w:val="22"/>
          <w:szCs w:val="22"/>
          <w:highlight w:val="lightGray"/>
        </w:rPr>
        <w:t>»</w:t>
      </w:r>
      <w:r w:rsidR="00C07E78" w:rsidRPr="00C07E78">
        <w:rPr>
          <w:color w:val="000000"/>
          <w:sz w:val="22"/>
          <w:szCs w:val="22"/>
          <w:highlight w:val="lightGray"/>
        </w:rPr>
        <w:t>;</w:t>
      </w:r>
    </w:p>
    <w:p w14:paraId="76E9A23B" w14:textId="3A441D54" w:rsidR="00C07E78" w:rsidRDefault="00C07E78" w:rsidP="0010129F">
      <w:pPr>
        <w:pStyle w:val="af0"/>
        <w:ind w:left="360"/>
        <w:jc w:val="both"/>
        <w:rPr>
          <w:color w:val="000000"/>
          <w:sz w:val="22"/>
          <w:szCs w:val="22"/>
        </w:rPr>
      </w:pPr>
      <w:r w:rsidRPr="00C07E78">
        <w:rPr>
          <w:color w:val="000000"/>
          <w:sz w:val="22"/>
          <w:szCs w:val="22"/>
          <w:highlight w:val="lightGray"/>
        </w:rPr>
        <w:t>- «наличие материально-технических ресурсов».</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47A9A6BD" w14:textId="6B4F488A" w:rsidR="007A5DE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w:t>
      </w:r>
      <w:r w:rsidR="007A5DE4">
        <w:rPr>
          <w:color w:val="000000"/>
          <w:sz w:val="22"/>
          <w:szCs w:val="22"/>
        </w:rPr>
        <w:t>суммарного (итогового</w:t>
      </w:r>
      <w:r w:rsidR="007A5DE4" w:rsidRPr="007A5DE4">
        <w:rPr>
          <w:color w:val="000000"/>
          <w:sz w:val="22"/>
          <w:szCs w:val="22"/>
        </w:rPr>
        <w:t>)</w:t>
      </w:r>
      <w:r w:rsidR="007A5DE4">
        <w:rPr>
          <w:color w:val="000000"/>
          <w:sz w:val="22"/>
          <w:szCs w:val="22"/>
        </w:rPr>
        <w:t xml:space="preserve"> </w:t>
      </w:r>
      <w:r w:rsidRPr="00E61410">
        <w:rPr>
          <w:color w:val="000000"/>
          <w:sz w:val="22"/>
          <w:szCs w:val="22"/>
        </w:rPr>
        <w:t xml:space="preserve">рейтинга по каждой заявке. </w:t>
      </w:r>
      <w:r w:rsidR="007A5DE4">
        <w:rPr>
          <w:color w:val="000000"/>
          <w:sz w:val="22"/>
          <w:szCs w:val="22"/>
        </w:rPr>
        <w:t>Суммарный</w:t>
      </w:r>
      <w:r w:rsidRPr="00E61410">
        <w:rPr>
          <w:color w:val="000000"/>
          <w:sz w:val="22"/>
          <w:szCs w:val="22"/>
        </w:rPr>
        <w:t xml:space="preserve"> рейтинг заявки рассчитывается</w:t>
      </w:r>
      <w:r w:rsidR="007A5DE4">
        <w:rPr>
          <w:color w:val="000000"/>
          <w:sz w:val="22"/>
          <w:szCs w:val="22"/>
        </w:rPr>
        <w:t>, определяется по формуле:</w:t>
      </w:r>
    </w:p>
    <w:p w14:paraId="5FC9FB08" w14:textId="1BF28780" w:rsidR="007A5DE4" w:rsidRPr="007A5DE4" w:rsidRDefault="007A5DE4" w:rsidP="007A5DE4">
      <w:pPr>
        <w:widowControl w:val="0"/>
        <w:autoSpaceDE w:val="0"/>
        <w:autoSpaceDN w:val="0"/>
        <w:adjustRightInd w:val="0"/>
        <w:jc w:val="both"/>
        <w:rPr>
          <w:sz w:val="22"/>
          <w:szCs w:val="22"/>
          <w:lang w:eastAsia="en-US"/>
        </w:rPr>
      </w:pPr>
      <m:oMathPara>
        <m:oMath>
          <m:r>
            <w:rPr>
              <w:rFonts w:ascii="Cambria Math" w:hAnsi="Cambria Math"/>
              <w:sz w:val="24"/>
              <w:szCs w:val="24"/>
              <w:lang w:val="en-US" w:eastAsia="en-US"/>
            </w:rPr>
            <m:t>S</m:t>
          </m:r>
          <m:r>
            <w:rPr>
              <w:rFonts w:ascii="Cambria Math" w:hAnsi="Cambria Math"/>
              <w:sz w:val="24"/>
              <w:szCs w:val="24"/>
              <w:lang w:eastAsia="en-US"/>
            </w:rPr>
            <m:t>=</m:t>
          </m:r>
          <m:nary>
            <m:naryPr>
              <m:chr m:val="∑"/>
              <m:subHide m:val="1"/>
              <m:supHide m:val="1"/>
              <m:ctrlPr>
                <w:rPr>
                  <w:rFonts w:ascii="Cambria Math" w:hAnsi="Cambria Math"/>
                  <w:i/>
                  <w:sz w:val="24"/>
                  <w:szCs w:val="24"/>
                  <w:lang w:eastAsia="en-US"/>
                </w:rPr>
              </m:ctrlPr>
            </m:naryPr>
            <m:sub/>
            <m:sup/>
            <m:e>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k</m:t>
                  </m:r>
                </m:sub>
              </m:sSub>
            </m:e>
          </m:nary>
        </m:oMath>
      </m:oMathPara>
    </w:p>
    <w:p w14:paraId="5B9ED74F" w14:textId="77777777" w:rsidR="007A5DE4" w:rsidRDefault="007A5DE4" w:rsidP="007A5DE4">
      <w:pPr>
        <w:pStyle w:val="af0"/>
        <w:ind w:left="0"/>
        <w:jc w:val="both"/>
        <w:rPr>
          <w:color w:val="000000"/>
          <w:sz w:val="22"/>
          <w:szCs w:val="22"/>
        </w:rPr>
      </w:pPr>
    </w:p>
    <w:p w14:paraId="24406393" w14:textId="7CA690A1" w:rsidR="007A5DE4" w:rsidRDefault="002D75D9" w:rsidP="007A5DE4">
      <w:pPr>
        <w:widowControl w:val="0"/>
        <w:autoSpaceDE w:val="0"/>
        <w:autoSpaceDN w:val="0"/>
        <w:adjustRightInd w:val="0"/>
        <w:jc w:val="both"/>
        <w:rPr>
          <w:bCs/>
          <w:sz w:val="22"/>
          <w:szCs w:val="22"/>
        </w:rPr>
      </w:pPr>
      <w:r w:rsidRPr="00E61410">
        <w:rPr>
          <w:color w:val="000000"/>
          <w:sz w:val="22"/>
          <w:szCs w:val="22"/>
        </w:rPr>
        <w:t xml:space="preserve"> </w:t>
      </w:r>
      <w:r w:rsidR="007A5DE4" w:rsidRPr="00081264">
        <w:rPr>
          <w:bCs/>
          <w:sz w:val="22"/>
          <w:szCs w:val="22"/>
        </w:rPr>
        <w:t xml:space="preserve">где: </w:t>
      </w:r>
      <m:oMath>
        <m:r>
          <w:rPr>
            <w:rFonts w:ascii="Cambria Math" w:hAnsi="Cambria Math"/>
            <w:sz w:val="24"/>
            <w:szCs w:val="24"/>
            <w:lang w:eastAsia="en-US"/>
          </w:rPr>
          <m:t>S</m:t>
        </m:r>
      </m:oMath>
      <w:r w:rsidR="007A5DE4" w:rsidRPr="00081264">
        <w:rPr>
          <w:b/>
          <w:bCs/>
          <w:sz w:val="22"/>
          <w:szCs w:val="22"/>
        </w:rPr>
        <w:t xml:space="preserve"> </w:t>
      </w:r>
      <w:r w:rsidR="007A5DE4" w:rsidRPr="00081264">
        <w:rPr>
          <w:bCs/>
          <w:sz w:val="22"/>
          <w:szCs w:val="22"/>
        </w:rPr>
        <w:t xml:space="preserve">– </w:t>
      </w:r>
      <w:r w:rsidR="007A5DE4" w:rsidRPr="007A5DE4">
        <w:rPr>
          <w:bCs/>
          <w:sz w:val="22"/>
          <w:szCs w:val="22"/>
        </w:rPr>
        <w:t xml:space="preserve"> </w:t>
      </w:r>
      <w:r w:rsidR="007A5DE4">
        <w:rPr>
          <w:bCs/>
          <w:sz w:val="22"/>
          <w:szCs w:val="22"/>
        </w:rPr>
        <w:t>суммарный рейтинг (скоринг)</w:t>
      </w:r>
      <w:r w:rsidR="007A5DE4" w:rsidRPr="00081264">
        <w:rPr>
          <w:bCs/>
          <w:sz w:val="22"/>
          <w:szCs w:val="22"/>
        </w:rPr>
        <w:t xml:space="preserve"> </w:t>
      </w:r>
      <w:r w:rsidR="007A5DE4">
        <w:rPr>
          <w:bCs/>
          <w:sz w:val="22"/>
          <w:szCs w:val="22"/>
        </w:rPr>
        <w:t>Заявки относительно всех К</w:t>
      </w:r>
      <w:r w:rsidR="007A5DE4" w:rsidRPr="00081264">
        <w:rPr>
          <w:bCs/>
          <w:sz w:val="22"/>
          <w:szCs w:val="22"/>
        </w:rPr>
        <w:t>ритери</w:t>
      </w:r>
      <w:r w:rsidR="007A5DE4">
        <w:rPr>
          <w:bCs/>
          <w:sz w:val="22"/>
          <w:szCs w:val="22"/>
        </w:rPr>
        <w:t>ев оценки</w:t>
      </w:r>
      <w:r w:rsidR="007A5DE4" w:rsidRPr="00081264">
        <w:rPr>
          <w:bCs/>
          <w:sz w:val="22"/>
          <w:szCs w:val="22"/>
        </w:rPr>
        <w:t>;</w:t>
      </w:r>
    </w:p>
    <w:p w14:paraId="176F1455" w14:textId="75EB8AA0" w:rsidR="0010129F" w:rsidRPr="00081264" w:rsidRDefault="00C412B9" w:rsidP="007A5DE4">
      <w:pPr>
        <w:pStyle w:val="af0"/>
        <w:ind w:left="0"/>
        <w:jc w:val="both"/>
        <w:rPr>
          <w:color w:val="000000"/>
          <w:sz w:val="22"/>
          <w:szCs w:val="22"/>
        </w:rPr>
      </w:pP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k</m:t>
            </m:r>
          </m:sub>
        </m:sSub>
      </m:oMath>
      <w:r w:rsidR="007A5DE4" w:rsidRPr="00081264">
        <w:rPr>
          <w:sz w:val="28"/>
          <w:szCs w:val="28"/>
          <w:lang w:eastAsia="en-US"/>
        </w:rPr>
        <w:t xml:space="preserve"> – </w:t>
      </w:r>
      <w:r w:rsidR="008A0B4A" w:rsidRPr="008A0B4A">
        <w:rPr>
          <w:sz w:val="22"/>
          <w:szCs w:val="22"/>
          <w:lang w:eastAsia="en-US"/>
        </w:rPr>
        <w:t>сумма всех рейтингов</w:t>
      </w:r>
      <w:r w:rsidR="008A0B4A">
        <w:rPr>
          <w:sz w:val="22"/>
          <w:szCs w:val="22"/>
          <w:lang w:eastAsia="en-US"/>
        </w:rPr>
        <w:t xml:space="preserve"> относительно каждого Критерия оценки</w:t>
      </w:r>
      <w:r w:rsidR="002D75D9" w:rsidRPr="00081264">
        <w:rPr>
          <w:color w:val="000000"/>
          <w:sz w:val="22"/>
          <w:szCs w:val="22"/>
        </w:rPr>
        <w:t xml:space="preserve">.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w:t>
      </w:r>
      <w:r w:rsidRPr="00081264">
        <w:rPr>
          <w:color w:val="000000"/>
          <w:sz w:val="22"/>
          <w:szCs w:val="22"/>
        </w:rPr>
        <w:lastRenderedPageBreak/>
        <w:t>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2F478523" w:rsidR="0010129F" w:rsidRPr="00081264" w:rsidRDefault="002D75D9" w:rsidP="0010129F">
      <w:pPr>
        <w:pStyle w:val="af0"/>
        <w:ind w:left="0"/>
        <w:jc w:val="both"/>
        <w:rPr>
          <w:bCs/>
          <w:sz w:val="22"/>
          <w:szCs w:val="22"/>
        </w:rPr>
      </w:pPr>
      <w:r w:rsidRPr="00081264">
        <w:rPr>
          <w:bCs/>
          <w:sz w:val="22"/>
          <w:szCs w:val="22"/>
        </w:rPr>
        <w:t>Предмет оценки: цена договора, п</w:t>
      </w:r>
      <w:r w:rsidR="00623BE0">
        <w:rPr>
          <w:bCs/>
          <w:sz w:val="22"/>
          <w:szCs w:val="22"/>
        </w:rPr>
        <w:t>редложенная участником закупки.</w:t>
      </w:r>
    </w:p>
    <w:p w14:paraId="1CCB8F4D" w14:textId="77777777" w:rsidR="00057E49" w:rsidRDefault="00057E49" w:rsidP="0010129F">
      <w:pPr>
        <w:pStyle w:val="af0"/>
        <w:ind w:left="0"/>
        <w:jc w:val="both"/>
        <w:rPr>
          <w:bCs/>
          <w:sz w:val="22"/>
          <w:szCs w:val="22"/>
        </w:rPr>
      </w:pPr>
      <w:r>
        <w:rPr>
          <w:bCs/>
          <w:sz w:val="22"/>
          <w:szCs w:val="22"/>
        </w:rPr>
        <w:t>Предлагаемая цена договора не должна превышать соответствующее значение начальной (максимальной цены)</w:t>
      </w:r>
      <w:r w:rsidR="002D75D9" w:rsidRPr="00081264">
        <w:rPr>
          <w:bCs/>
          <w:sz w:val="22"/>
          <w:szCs w:val="22"/>
        </w:rPr>
        <w:t>.</w:t>
      </w:r>
    </w:p>
    <w:p w14:paraId="176F145A" w14:textId="1AEB627A" w:rsidR="0010129F" w:rsidRPr="00081264" w:rsidRDefault="00057E49" w:rsidP="0010129F">
      <w:pPr>
        <w:pStyle w:val="af0"/>
        <w:ind w:left="0"/>
        <w:jc w:val="both"/>
        <w:rPr>
          <w:bCs/>
          <w:sz w:val="22"/>
          <w:szCs w:val="22"/>
        </w:rPr>
      </w:pPr>
      <w:r>
        <w:rPr>
          <w:bCs/>
          <w:sz w:val="22"/>
          <w:szCs w:val="22"/>
        </w:rPr>
        <w:t>З</w:t>
      </w:r>
      <w:r w:rsidR="002D75D9" w:rsidRPr="00081264">
        <w:rPr>
          <w:bCs/>
          <w:sz w:val="22"/>
          <w:szCs w:val="22"/>
        </w:rPr>
        <w:t>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C412B9"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E2FE99D" w:rsidR="0010129F"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sidR="00623BE0">
        <w:rPr>
          <w:bCs/>
          <w:sz w:val="22"/>
          <w:szCs w:val="22"/>
        </w:rPr>
        <w:t>Заявки относительно К</w:t>
      </w:r>
      <w:r w:rsidRPr="00081264">
        <w:rPr>
          <w:bCs/>
          <w:sz w:val="22"/>
          <w:szCs w:val="22"/>
        </w:rPr>
        <w:t>ритери</w:t>
      </w:r>
      <w:r w:rsidR="00623BE0">
        <w:rPr>
          <w:bCs/>
          <w:sz w:val="22"/>
          <w:szCs w:val="22"/>
        </w:rPr>
        <w:t>я</w:t>
      </w:r>
      <w:r w:rsidRPr="00081264">
        <w:rPr>
          <w:bCs/>
          <w:sz w:val="22"/>
          <w:szCs w:val="22"/>
        </w:rPr>
        <w:t>;</w:t>
      </w:r>
    </w:p>
    <w:p w14:paraId="6389C8ED" w14:textId="77BF56C1" w:rsidR="00623BE0" w:rsidRPr="00081264" w:rsidRDefault="00C412B9" w:rsidP="00623BE0">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623BE0" w:rsidRPr="00081264">
        <w:rPr>
          <w:sz w:val="28"/>
          <w:szCs w:val="28"/>
          <w:lang w:eastAsia="en-US"/>
        </w:rPr>
        <w:t xml:space="preserve"> – </w:t>
      </w:r>
      <w:r w:rsidR="00623BE0" w:rsidRPr="00081264">
        <w:rPr>
          <w:spacing w:val="-2"/>
          <w:sz w:val="22"/>
          <w:szCs w:val="22"/>
        </w:rPr>
        <w:t xml:space="preserve">вес </w:t>
      </w:r>
      <w:r w:rsidR="00623BE0">
        <w:rPr>
          <w:spacing w:val="-2"/>
          <w:sz w:val="22"/>
          <w:szCs w:val="22"/>
        </w:rPr>
        <w:t xml:space="preserve">ценового </w:t>
      </w:r>
      <w:r w:rsidR="00623BE0" w:rsidRPr="00081264">
        <w:rPr>
          <w:spacing w:val="-2"/>
          <w:sz w:val="22"/>
          <w:szCs w:val="22"/>
        </w:rPr>
        <w:t>критерия в баллах</w:t>
      </w:r>
      <w:r w:rsidR="00623BE0">
        <w:rPr>
          <w:spacing w:val="-2"/>
          <w:sz w:val="22"/>
          <w:szCs w:val="22"/>
        </w:rPr>
        <w:t>;</w:t>
      </w:r>
    </w:p>
    <w:p w14:paraId="3FAD7896" w14:textId="78179EAF" w:rsidR="00623BE0" w:rsidRPr="00081264" w:rsidRDefault="00C412B9" w:rsidP="00623BE0">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623BE0" w:rsidRPr="00081264">
        <w:rPr>
          <w:spacing w:val="1"/>
          <w:sz w:val="22"/>
          <w:szCs w:val="22"/>
        </w:rPr>
        <w:t xml:space="preserve"> – </w:t>
      </w:r>
      <w:r w:rsidR="00623BE0">
        <w:rPr>
          <w:spacing w:val="1"/>
          <w:sz w:val="22"/>
          <w:szCs w:val="22"/>
        </w:rPr>
        <w:t>предельное оцениваемое предложение Критерия (</w:t>
      </w:r>
      <w:r w:rsidR="00623BE0" w:rsidRPr="00081264">
        <w:rPr>
          <w:spacing w:val="1"/>
          <w:sz w:val="22"/>
          <w:szCs w:val="22"/>
        </w:rPr>
        <w:t>начальная (максимальная) цена договора, указанная в п. 6 Информационной карты настоящей конкурсной документации</w:t>
      </w:r>
      <w:r w:rsidR="00623BE0">
        <w:rPr>
          <w:spacing w:val="1"/>
          <w:sz w:val="22"/>
          <w:szCs w:val="22"/>
        </w:rPr>
        <w:t>)</w:t>
      </w:r>
      <w:r w:rsidR="00623BE0" w:rsidRPr="00081264">
        <w:rPr>
          <w:spacing w:val="1"/>
          <w:sz w:val="22"/>
          <w:szCs w:val="22"/>
        </w:rPr>
        <w:t>;</w:t>
      </w:r>
    </w:p>
    <w:p w14:paraId="22F28B70" w14:textId="4F4C0066" w:rsidR="0083466E" w:rsidRPr="00081264" w:rsidRDefault="00C412B9" w:rsidP="0083466E">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83466E" w:rsidRPr="00081264">
        <w:rPr>
          <w:b/>
          <w:spacing w:val="-2"/>
          <w:sz w:val="22"/>
          <w:szCs w:val="22"/>
        </w:rPr>
        <w:t xml:space="preserve"> </w:t>
      </w:r>
      <w:r w:rsidR="0083466E">
        <w:rPr>
          <w:spacing w:val="-2"/>
          <w:sz w:val="22"/>
          <w:szCs w:val="22"/>
        </w:rPr>
        <w:t>–</w:t>
      </w:r>
      <w:r w:rsidR="0083466E" w:rsidRPr="00081264">
        <w:rPr>
          <w:spacing w:val="-2"/>
          <w:sz w:val="22"/>
          <w:szCs w:val="22"/>
        </w:rPr>
        <w:t xml:space="preserve"> </w:t>
      </w:r>
      <w:r w:rsidR="0083466E">
        <w:rPr>
          <w:spacing w:val="-2"/>
          <w:sz w:val="22"/>
          <w:szCs w:val="22"/>
        </w:rPr>
        <w:t>оцениваемое предложение</w:t>
      </w:r>
      <w:r w:rsidR="0083466E" w:rsidRPr="00081264">
        <w:rPr>
          <w:spacing w:val="-2"/>
          <w:sz w:val="22"/>
          <w:szCs w:val="22"/>
        </w:rPr>
        <w:t xml:space="preserve"> Участник</w:t>
      </w:r>
      <w:r w:rsidR="0083466E">
        <w:rPr>
          <w:spacing w:val="-2"/>
          <w:sz w:val="22"/>
          <w:szCs w:val="22"/>
        </w:rPr>
        <w:t>а закупки</w:t>
      </w:r>
      <w:r w:rsidR="0083466E" w:rsidRPr="00081264">
        <w:rPr>
          <w:spacing w:val="-2"/>
          <w:sz w:val="22"/>
          <w:szCs w:val="22"/>
        </w:rPr>
        <w:t>;</w:t>
      </w:r>
    </w:p>
    <w:p w14:paraId="176F145F" w14:textId="64B28CE0" w:rsidR="0010129F" w:rsidRDefault="00C412B9"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w:t>
      </w:r>
      <w:r w:rsidR="0083466E">
        <w:rPr>
          <w:spacing w:val="1"/>
          <w:sz w:val="22"/>
          <w:szCs w:val="22"/>
        </w:rPr>
        <w:t>предпочитаемое (целевое) предложение Критерия оценки (</w:t>
      </w:r>
      <w:r w:rsidR="002D75D9" w:rsidRPr="00081264">
        <w:rPr>
          <w:spacing w:val="1"/>
          <w:sz w:val="22"/>
          <w:szCs w:val="22"/>
        </w:rPr>
        <w:t>минимальное ценовое предложение из поданных Участниками</w:t>
      </w:r>
      <w:r w:rsidR="0083466E">
        <w:rPr>
          <w:spacing w:val="1"/>
          <w:sz w:val="22"/>
          <w:szCs w:val="22"/>
        </w:rPr>
        <w:t>).</w:t>
      </w:r>
    </w:p>
    <w:p w14:paraId="30D34D36" w14:textId="77777777" w:rsidR="005E2759" w:rsidRDefault="005E2759" w:rsidP="0010129F">
      <w:pPr>
        <w:widowControl w:val="0"/>
        <w:shd w:val="clear" w:color="auto" w:fill="FFFFFF"/>
        <w:autoSpaceDE w:val="0"/>
        <w:autoSpaceDN w:val="0"/>
        <w:adjustRightInd w:val="0"/>
        <w:jc w:val="both"/>
        <w:rPr>
          <w:spacing w:val="1"/>
          <w:sz w:val="22"/>
          <w:szCs w:val="22"/>
        </w:rPr>
      </w:pPr>
    </w:p>
    <w:p w14:paraId="7C73A09B" w14:textId="5175DC91" w:rsidR="0083466E" w:rsidRPr="005E2759" w:rsidRDefault="0083466E" w:rsidP="005E2759">
      <w:pPr>
        <w:pStyle w:val="af0"/>
        <w:numPr>
          <w:ilvl w:val="2"/>
          <w:numId w:val="30"/>
        </w:numPr>
        <w:ind w:hanging="862"/>
        <w:jc w:val="both"/>
        <w:rPr>
          <w:sz w:val="22"/>
          <w:szCs w:val="22"/>
        </w:rPr>
      </w:pPr>
      <w:r w:rsidRPr="005E2759">
        <w:rPr>
          <w:b/>
          <w:sz w:val="22"/>
          <w:szCs w:val="22"/>
        </w:rPr>
        <w:t>Критерий «Опыт».</w:t>
      </w:r>
    </w:p>
    <w:p w14:paraId="4902659D" w14:textId="0C49A7A0" w:rsidR="0083466E" w:rsidRPr="009C3031" w:rsidRDefault="0083466E" w:rsidP="0083466E">
      <w:pPr>
        <w:pStyle w:val="af0"/>
        <w:ind w:left="0"/>
        <w:jc w:val="both"/>
        <w:rPr>
          <w:b/>
          <w:color w:val="000000"/>
          <w:sz w:val="22"/>
          <w:szCs w:val="22"/>
        </w:rPr>
      </w:pPr>
      <w:r w:rsidRPr="00081264">
        <w:rPr>
          <w:color w:val="000000"/>
          <w:sz w:val="22"/>
          <w:szCs w:val="22"/>
        </w:rPr>
        <w:t>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w:t>
      </w:r>
      <w:r>
        <w:rPr>
          <w:color w:val="000000"/>
          <w:sz w:val="22"/>
          <w:szCs w:val="22"/>
        </w:rPr>
        <w:t>дшествовавших дню подачи заявки.</w:t>
      </w:r>
    </w:p>
    <w:p w14:paraId="7C0115C4" w14:textId="47DE3D0A" w:rsidR="0083466E" w:rsidRPr="00081264" w:rsidRDefault="008D5BAB" w:rsidP="0083466E">
      <w:pPr>
        <w:pStyle w:val="af0"/>
        <w:ind w:left="0"/>
        <w:jc w:val="both"/>
        <w:rPr>
          <w:color w:val="000000"/>
          <w:sz w:val="22"/>
          <w:szCs w:val="22"/>
        </w:rPr>
      </w:pPr>
      <w:r>
        <w:rPr>
          <w:color w:val="000000"/>
          <w:sz w:val="22"/>
          <w:szCs w:val="22"/>
        </w:rPr>
        <w:t>М</w:t>
      </w:r>
      <w:r w:rsidR="0083466E" w:rsidRPr="00081264">
        <w:rPr>
          <w:color w:val="000000"/>
          <w:sz w:val="22"/>
          <w:szCs w:val="22"/>
        </w:rPr>
        <w:t xml:space="preserve">аксимальный балл </w:t>
      </w:r>
      <w:r>
        <w:rPr>
          <w:color w:val="000000"/>
          <w:sz w:val="22"/>
          <w:szCs w:val="22"/>
        </w:rPr>
        <w:t xml:space="preserve">присваивается </w:t>
      </w:r>
      <w:r w:rsidR="0083466E" w:rsidRPr="00081264">
        <w:rPr>
          <w:color w:val="000000"/>
          <w:sz w:val="22"/>
          <w:szCs w:val="22"/>
        </w:rPr>
        <w:t>предложению с наибольшим числовым значением.</w:t>
      </w:r>
    </w:p>
    <w:p w14:paraId="50AD0952" w14:textId="5F876745" w:rsidR="0083466E" w:rsidRPr="00081264" w:rsidRDefault="008D5BAB" w:rsidP="0083466E">
      <w:pPr>
        <w:pStyle w:val="af0"/>
        <w:ind w:left="0"/>
        <w:jc w:val="both"/>
        <w:rPr>
          <w:color w:val="000000"/>
          <w:sz w:val="22"/>
          <w:szCs w:val="22"/>
        </w:rPr>
      </w:pPr>
      <w:r>
        <w:rPr>
          <w:color w:val="000000"/>
          <w:sz w:val="22"/>
          <w:szCs w:val="22"/>
        </w:rPr>
        <w:t>З</w:t>
      </w:r>
      <w:r w:rsidR="0083466E" w:rsidRPr="00081264">
        <w:rPr>
          <w:sz w:val="22"/>
          <w:szCs w:val="22"/>
        </w:rPr>
        <w:t>аявки оцениваются относительно их сопоставления с пределом.</w:t>
      </w:r>
    </w:p>
    <w:p w14:paraId="194B7837" w14:textId="77777777" w:rsidR="0083466E" w:rsidRPr="00081264" w:rsidRDefault="0083466E" w:rsidP="0083466E">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480CA00B" w14:textId="77777777" w:rsidR="005E2759" w:rsidRPr="00081264" w:rsidRDefault="00C412B9" w:rsidP="005E2759">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7CE1E238" w14:textId="611287BF" w:rsidR="005E2759" w:rsidRDefault="005E2759" w:rsidP="005E2759">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00B06F57" w14:textId="77777777" w:rsidR="005E2759" w:rsidRPr="00081264" w:rsidRDefault="00C412B9" w:rsidP="005E275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5E2759" w:rsidRPr="00081264">
        <w:rPr>
          <w:sz w:val="28"/>
          <w:szCs w:val="28"/>
          <w:lang w:eastAsia="en-US"/>
        </w:rPr>
        <w:t xml:space="preserve"> – </w:t>
      </w:r>
      <w:r w:rsidR="005E2759" w:rsidRPr="00081264">
        <w:rPr>
          <w:spacing w:val="-2"/>
          <w:sz w:val="22"/>
          <w:szCs w:val="22"/>
        </w:rPr>
        <w:t xml:space="preserve">вес </w:t>
      </w:r>
      <w:r w:rsidR="005E2759">
        <w:rPr>
          <w:spacing w:val="-2"/>
          <w:sz w:val="22"/>
          <w:szCs w:val="22"/>
        </w:rPr>
        <w:t xml:space="preserve">ценового </w:t>
      </w:r>
      <w:r w:rsidR="005E2759" w:rsidRPr="00081264">
        <w:rPr>
          <w:spacing w:val="-2"/>
          <w:sz w:val="22"/>
          <w:szCs w:val="22"/>
        </w:rPr>
        <w:t>критерия в баллах</w:t>
      </w:r>
      <w:r w:rsidR="005E2759">
        <w:rPr>
          <w:spacing w:val="-2"/>
          <w:sz w:val="22"/>
          <w:szCs w:val="22"/>
        </w:rPr>
        <w:t>;</w:t>
      </w:r>
    </w:p>
    <w:p w14:paraId="0BAC0CCA" w14:textId="7B305A1B" w:rsidR="005E2759" w:rsidRPr="00081264" w:rsidRDefault="00C412B9" w:rsidP="005E2759">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5E2759" w:rsidRPr="00081264">
        <w:rPr>
          <w:spacing w:val="1"/>
          <w:sz w:val="22"/>
          <w:szCs w:val="22"/>
        </w:rPr>
        <w:t xml:space="preserve"> – </w:t>
      </w:r>
      <w:r w:rsidR="005E2759">
        <w:rPr>
          <w:spacing w:val="1"/>
          <w:sz w:val="22"/>
          <w:szCs w:val="22"/>
        </w:rPr>
        <w:t>предельное оцениваемое предложение Критерия (</w:t>
      </w:r>
      <w:r w:rsidR="005E2759" w:rsidRPr="00081264">
        <w:rPr>
          <w:color w:val="000000"/>
          <w:sz w:val="22"/>
          <w:szCs w:val="22"/>
        </w:rPr>
        <w:t>количеств</w:t>
      </w:r>
      <w:r w:rsidR="005E2759">
        <w:rPr>
          <w:color w:val="000000"/>
          <w:sz w:val="22"/>
          <w:szCs w:val="22"/>
        </w:rPr>
        <w:t>о</w:t>
      </w:r>
      <w:r w:rsidR="005E2759" w:rsidRPr="00081264">
        <w:rPr>
          <w:color w:val="000000"/>
          <w:sz w:val="22"/>
          <w:szCs w:val="22"/>
        </w:rPr>
        <w:t xml:space="preserve"> договоров</w:t>
      </w:r>
      <w:r w:rsidR="005E2759" w:rsidRPr="00081264">
        <w:rPr>
          <w:spacing w:val="1"/>
          <w:sz w:val="22"/>
          <w:szCs w:val="22"/>
        </w:rPr>
        <w:t xml:space="preserve">, </w:t>
      </w:r>
      <w:r w:rsidR="005E2759" w:rsidRPr="00081264">
        <w:rPr>
          <w:color w:val="000000"/>
          <w:sz w:val="22"/>
          <w:szCs w:val="22"/>
        </w:rPr>
        <w:t>соответствует 1 договору, согласно п/п 13 п.10 Информационной карты</w:t>
      </w:r>
      <w:r w:rsidR="005E2759">
        <w:rPr>
          <w:spacing w:val="1"/>
          <w:sz w:val="22"/>
          <w:szCs w:val="22"/>
        </w:rPr>
        <w:t>)</w:t>
      </w:r>
      <w:r w:rsidR="005E2759" w:rsidRPr="00081264">
        <w:rPr>
          <w:spacing w:val="1"/>
          <w:sz w:val="22"/>
          <w:szCs w:val="22"/>
        </w:rPr>
        <w:t>;</w:t>
      </w:r>
    </w:p>
    <w:p w14:paraId="62734CFE" w14:textId="4407A9CC" w:rsidR="005E2759" w:rsidRPr="00F6355C" w:rsidRDefault="00C412B9" w:rsidP="005E275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5E2759" w:rsidRPr="00081264">
        <w:rPr>
          <w:b/>
          <w:spacing w:val="-2"/>
          <w:sz w:val="22"/>
          <w:szCs w:val="22"/>
        </w:rPr>
        <w:t xml:space="preserve"> </w:t>
      </w:r>
      <w:r w:rsidR="005E2759">
        <w:rPr>
          <w:spacing w:val="-2"/>
          <w:sz w:val="22"/>
          <w:szCs w:val="22"/>
        </w:rPr>
        <w:t>–</w:t>
      </w:r>
      <w:r w:rsidR="005E2759" w:rsidRPr="00081264">
        <w:rPr>
          <w:spacing w:val="-2"/>
          <w:sz w:val="22"/>
          <w:szCs w:val="22"/>
        </w:rPr>
        <w:t xml:space="preserve"> </w:t>
      </w:r>
      <w:r w:rsidR="005E2759">
        <w:rPr>
          <w:spacing w:val="-2"/>
          <w:sz w:val="22"/>
          <w:szCs w:val="22"/>
        </w:rPr>
        <w:t>оцениваемое предложение</w:t>
      </w:r>
      <w:r w:rsidR="005E2759" w:rsidRPr="00081264">
        <w:rPr>
          <w:spacing w:val="-2"/>
          <w:sz w:val="22"/>
          <w:szCs w:val="22"/>
        </w:rPr>
        <w:t xml:space="preserve"> Участник</w:t>
      </w:r>
      <w:r w:rsidR="005E2759">
        <w:rPr>
          <w:spacing w:val="-2"/>
          <w:sz w:val="22"/>
          <w:szCs w:val="22"/>
        </w:rPr>
        <w:t xml:space="preserve">а закупки </w:t>
      </w:r>
      <w:r w:rsidR="005E2759" w:rsidRPr="00F6355C">
        <w:rPr>
          <w:spacing w:val="-2"/>
          <w:sz w:val="22"/>
          <w:szCs w:val="22"/>
        </w:rPr>
        <w:t>(максимальное количество договоров, принимаемых к расчёту – 2 договора);</w:t>
      </w:r>
    </w:p>
    <w:p w14:paraId="7C5D86AC" w14:textId="1354453E" w:rsidR="005E2759" w:rsidRDefault="00C412B9" w:rsidP="005E2759">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5E2759" w:rsidRPr="00081264">
        <w:rPr>
          <w:spacing w:val="1"/>
          <w:sz w:val="22"/>
          <w:szCs w:val="22"/>
        </w:rPr>
        <w:t xml:space="preserve"> – </w:t>
      </w:r>
      <w:r w:rsidR="005E2759">
        <w:rPr>
          <w:spacing w:val="1"/>
          <w:sz w:val="22"/>
          <w:szCs w:val="22"/>
        </w:rPr>
        <w:t>предпочитаемое (целевое) предложение Критерия оценки (</w:t>
      </w:r>
      <w:r w:rsidR="005E2759" w:rsidRPr="00081264">
        <w:rPr>
          <w:color w:val="000000"/>
          <w:sz w:val="22"/>
          <w:szCs w:val="22"/>
        </w:rPr>
        <w:t xml:space="preserve">соответствует 2 договорам, согласно </w:t>
      </w:r>
      <w:r w:rsidR="005E2759" w:rsidRPr="00081264">
        <w:rPr>
          <w:sz w:val="22"/>
          <w:szCs w:val="22"/>
        </w:rPr>
        <w:t>Документам, подтверждающим соответствие участника запроса предложений единым квалификационным требованиям</w:t>
      </w:r>
      <w:r w:rsidR="005E2759" w:rsidRPr="00081264">
        <w:rPr>
          <w:color w:val="000000"/>
          <w:sz w:val="22"/>
          <w:szCs w:val="22"/>
        </w:rPr>
        <w:t xml:space="preserve"> п.11 Информационной карты</w:t>
      </w:r>
      <w:r w:rsidR="005E2759">
        <w:rPr>
          <w:spacing w:val="1"/>
          <w:sz w:val="22"/>
          <w:szCs w:val="22"/>
        </w:rPr>
        <w:t>).</w:t>
      </w:r>
    </w:p>
    <w:p w14:paraId="22F111EC" w14:textId="77777777" w:rsidR="005E2759" w:rsidRDefault="005E2759" w:rsidP="005E2759">
      <w:pPr>
        <w:widowControl w:val="0"/>
        <w:shd w:val="clear" w:color="auto" w:fill="FFFFFF"/>
        <w:autoSpaceDE w:val="0"/>
        <w:autoSpaceDN w:val="0"/>
        <w:adjustRightInd w:val="0"/>
        <w:jc w:val="both"/>
        <w:rPr>
          <w:spacing w:val="1"/>
          <w:sz w:val="22"/>
          <w:szCs w:val="22"/>
        </w:rPr>
      </w:pPr>
    </w:p>
    <w:p w14:paraId="176F1463" w14:textId="39CB28F3" w:rsidR="0010129F" w:rsidRPr="00057E49" w:rsidRDefault="002D75D9" w:rsidP="00057E49">
      <w:pPr>
        <w:pStyle w:val="af0"/>
        <w:numPr>
          <w:ilvl w:val="2"/>
          <w:numId w:val="30"/>
        </w:numPr>
        <w:ind w:hanging="862"/>
        <w:jc w:val="both"/>
        <w:rPr>
          <w:sz w:val="22"/>
          <w:szCs w:val="22"/>
        </w:rPr>
      </w:pPr>
      <w:r w:rsidRPr="00057E49">
        <w:rPr>
          <w:b/>
          <w:sz w:val="22"/>
          <w:szCs w:val="22"/>
        </w:rPr>
        <w:t>Критерий «</w:t>
      </w:r>
      <w:r w:rsidR="00057E49">
        <w:rPr>
          <w:b/>
          <w:sz w:val="22"/>
          <w:szCs w:val="22"/>
        </w:rPr>
        <w:t>Положительная деловая р</w:t>
      </w:r>
      <w:r w:rsidRPr="00057E49">
        <w:rPr>
          <w:b/>
          <w:sz w:val="22"/>
          <w:szCs w:val="22"/>
        </w:rPr>
        <w:t>епутация».</w:t>
      </w:r>
    </w:p>
    <w:p w14:paraId="176F1465" w14:textId="61C30435" w:rsidR="0010129F" w:rsidRPr="008D5BAB" w:rsidRDefault="008D5BAB" w:rsidP="0010129F">
      <w:pPr>
        <w:jc w:val="both"/>
        <w:rPr>
          <w:sz w:val="22"/>
          <w:szCs w:val="22"/>
        </w:rPr>
      </w:pPr>
      <w:r w:rsidRPr="008D5BAB">
        <w:rPr>
          <w:sz w:val="22"/>
          <w:szCs w:val="22"/>
        </w:rPr>
        <w:t>Предмет оценки: о</w:t>
      </w:r>
      <w:r w:rsidR="002D75D9" w:rsidRPr="008D5BAB">
        <w:rPr>
          <w:sz w:val="22"/>
          <w:szCs w:val="22"/>
        </w:rPr>
        <w:t>тсутствие</w:t>
      </w:r>
      <w:r w:rsidR="00057E49" w:rsidRPr="008D5BAB">
        <w:rPr>
          <w:sz w:val="22"/>
          <w:szCs w:val="22"/>
        </w:rPr>
        <w:t xml:space="preserve"> отрицательных отзывов, претензий заказчиков по аналогичным договорам и критерию аналогичности</w:t>
      </w:r>
      <w:r w:rsidRPr="008D5BAB">
        <w:rPr>
          <w:sz w:val="22"/>
          <w:szCs w:val="22"/>
        </w:rPr>
        <w:t>.</w:t>
      </w:r>
      <w:r w:rsidR="00057E49" w:rsidRPr="008D5BAB">
        <w:rPr>
          <w:sz w:val="22"/>
          <w:szCs w:val="22"/>
        </w:rPr>
        <w:t xml:space="preserve"> </w:t>
      </w:r>
    </w:p>
    <w:p w14:paraId="176F1467" w14:textId="7D012784" w:rsidR="0010129F" w:rsidRPr="00081264" w:rsidRDefault="00FE6D99" w:rsidP="0010129F">
      <w:pPr>
        <w:jc w:val="both"/>
        <w:rPr>
          <w:sz w:val="22"/>
          <w:szCs w:val="22"/>
        </w:rPr>
      </w:pPr>
      <w:r>
        <w:rPr>
          <w:sz w:val="22"/>
          <w:szCs w:val="22"/>
        </w:rPr>
        <w:t>З</w:t>
      </w:r>
      <w:r w:rsidR="002D75D9" w:rsidRPr="00081264">
        <w:rPr>
          <w:sz w:val="22"/>
          <w:szCs w:val="22"/>
        </w:rPr>
        <w:t>аявки оцениваются относительно их сопоставления с пределом.</w:t>
      </w:r>
    </w:p>
    <w:p w14:paraId="21A888C7" w14:textId="67D52023" w:rsidR="008D5BAB" w:rsidRPr="00081264" w:rsidRDefault="008D5BAB" w:rsidP="008D5BAB">
      <w:pPr>
        <w:pStyle w:val="af0"/>
        <w:ind w:left="0"/>
        <w:jc w:val="both"/>
        <w:rPr>
          <w:color w:val="000000"/>
          <w:sz w:val="22"/>
          <w:szCs w:val="22"/>
        </w:rPr>
      </w:pPr>
      <w:r w:rsidRPr="00081264">
        <w:rPr>
          <w:color w:val="000000"/>
          <w:sz w:val="22"/>
          <w:szCs w:val="22"/>
        </w:rPr>
        <w:t>Рейтинг, присуждаемый заявке по критерию «</w:t>
      </w:r>
      <w:r w:rsidR="00B36FC2">
        <w:rPr>
          <w:color w:val="000000"/>
          <w:sz w:val="22"/>
          <w:szCs w:val="22"/>
        </w:rPr>
        <w:t>Положительная деловая репутация</w:t>
      </w:r>
      <w:r w:rsidRPr="00081264">
        <w:rPr>
          <w:color w:val="000000"/>
          <w:sz w:val="22"/>
          <w:szCs w:val="22"/>
        </w:rPr>
        <w:t xml:space="preserve">», определяется по формуле: </w:t>
      </w:r>
    </w:p>
    <w:p w14:paraId="59940A51" w14:textId="77777777" w:rsidR="008D5BAB" w:rsidRPr="00081264" w:rsidRDefault="00C412B9" w:rsidP="008D5BAB">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F5C9EF8" w14:textId="55A9DE73" w:rsidR="008D5BAB" w:rsidRDefault="008D5BAB" w:rsidP="00FE6D99">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3F4B45E5" w14:textId="77777777" w:rsidR="008D5BAB" w:rsidRPr="00081264" w:rsidRDefault="00C412B9" w:rsidP="00FE6D99">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8D5BAB" w:rsidRPr="00081264">
        <w:rPr>
          <w:sz w:val="28"/>
          <w:szCs w:val="28"/>
          <w:lang w:eastAsia="en-US"/>
        </w:rPr>
        <w:t xml:space="preserve"> – </w:t>
      </w:r>
      <w:r w:rsidR="008D5BAB" w:rsidRPr="00081264">
        <w:rPr>
          <w:spacing w:val="-2"/>
          <w:sz w:val="22"/>
          <w:szCs w:val="22"/>
        </w:rPr>
        <w:t xml:space="preserve">вес </w:t>
      </w:r>
      <w:r w:rsidR="008D5BAB">
        <w:rPr>
          <w:spacing w:val="-2"/>
          <w:sz w:val="22"/>
          <w:szCs w:val="22"/>
        </w:rPr>
        <w:t xml:space="preserve">ценового </w:t>
      </w:r>
      <w:r w:rsidR="008D5BAB" w:rsidRPr="00081264">
        <w:rPr>
          <w:spacing w:val="-2"/>
          <w:sz w:val="22"/>
          <w:szCs w:val="22"/>
        </w:rPr>
        <w:t>критерия в баллах</w:t>
      </w:r>
      <w:r w:rsidR="008D5BAB">
        <w:rPr>
          <w:spacing w:val="-2"/>
          <w:sz w:val="22"/>
          <w:szCs w:val="22"/>
        </w:rPr>
        <w:t>;</w:t>
      </w:r>
    </w:p>
    <w:p w14:paraId="45C525B4" w14:textId="3BC1FC51" w:rsidR="008D5BAB" w:rsidRPr="00F6355C" w:rsidRDefault="00C412B9" w:rsidP="00FE6D99">
      <w:pPr>
        <w:pStyle w:val="21"/>
        <w:numPr>
          <w:ilvl w:val="0"/>
          <w:numId w:val="0"/>
        </w:numPr>
        <w:spacing w:before="0" w:after="0"/>
        <w:rPr>
          <w:b w:val="0"/>
          <w:sz w:val="22"/>
          <w:szCs w:val="22"/>
        </w:rPr>
      </w:pPr>
      <m:oMath>
        <m:sSub>
          <m:sSubPr>
            <m:ctrlPr>
              <w:rPr>
                <w:rFonts w:ascii="Cambria Math" w:hAnsi="Cambria Math"/>
                <w:i/>
                <w:sz w:val="24"/>
                <w:szCs w:val="24"/>
                <w:lang w:eastAsia="en-US"/>
              </w:rPr>
            </m:ctrlPr>
          </m:sSubPr>
          <m:e>
            <m:r>
              <m:rPr>
                <m:sty m:val="bi"/>
              </m:rPr>
              <w:rPr>
                <w:rFonts w:ascii="Cambria Math" w:hAnsi="Cambria Math"/>
                <w:sz w:val="24"/>
                <w:szCs w:val="24"/>
                <w:lang w:val="en-US" w:eastAsia="en-US"/>
              </w:rPr>
              <m:t>L</m:t>
            </m:r>
          </m:e>
          <m:sub>
            <m:r>
              <m:rPr>
                <m:sty m:val="bi"/>
              </m:rPr>
              <w:rPr>
                <w:rFonts w:ascii="Cambria Math" w:hAnsi="Cambria Math"/>
                <w:sz w:val="24"/>
                <w:szCs w:val="24"/>
                <w:lang w:eastAsia="en-US"/>
              </w:rPr>
              <m:t>с</m:t>
            </m:r>
          </m:sub>
        </m:sSub>
      </m:oMath>
      <w:r w:rsidR="008D5BAB" w:rsidRPr="00081264">
        <w:rPr>
          <w:spacing w:val="1"/>
          <w:sz w:val="22"/>
          <w:szCs w:val="22"/>
        </w:rPr>
        <w:t xml:space="preserve"> – </w:t>
      </w:r>
      <w:r w:rsidR="008D5BAB" w:rsidRPr="00FE6D99">
        <w:rPr>
          <w:b w:val="0"/>
          <w:sz w:val="22"/>
          <w:szCs w:val="22"/>
        </w:rPr>
        <w:t>предельное оцениваемое предложение Критерия (</w:t>
      </w:r>
      <w:r w:rsidR="00FE6D99" w:rsidRPr="00FE6D99">
        <w:rPr>
          <w:b w:val="0"/>
          <w:sz w:val="22"/>
          <w:szCs w:val="22"/>
        </w:rPr>
        <w:t>отрицательные отзывы</w:t>
      </w:r>
      <w:r w:rsidR="008D5BAB" w:rsidRPr="00FE6D99">
        <w:rPr>
          <w:b w:val="0"/>
          <w:sz w:val="22"/>
          <w:szCs w:val="22"/>
        </w:rPr>
        <w:t xml:space="preserve">, </w:t>
      </w:r>
      <w:r w:rsidR="00FE6D99">
        <w:rPr>
          <w:b w:val="0"/>
          <w:sz w:val="22"/>
          <w:szCs w:val="22"/>
        </w:rPr>
        <w:t xml:space="preserve">соответствует </w:t>
      </w:r>
      <w:r w:rsidR="007D114E">
        <w:rPr>
          <w:b w:val="0"/>
          <w:sz w:val="22"/>
          <w:szCs w:val="22"/>
        </w:rPr>
        <w:t>1</w:t>
      </w:r>
      <w:r w:rsidR="00FE6D99" w:rsidRPr="00FE6D99">
        <w:rPr>
          <w:b w:val="0"/>
          <w:sz w:val="22"/>
          <w:szCs w:val="22"/>
        </w:rPr>
        <w:t xml:space="preserve"> отрицательн</w:t>
      </w:r>
      <w:r w:rsidR="007D114E">
        <w:rPr>
          <w:b w:val="0"/>
          <w:sz w:val="22"/>
          <w:szCs w:val="22"/>
        </w:rPr>
        <w:t>ому</w:t>
      </w:r>
      <w:r w:rsidR="00FE6D99" w:rsidRPr="00FE6D99">
        <w:rPr>
          <w:b w:val="0"/>
          <w:sz w:val="22"/>
          <w:szCs w:val="22"/>
        </w:rPr>
        <w:t xml:space="preserve"> отзыв</w:t>
      </w:r>
      <w:r w:rsidR="007D114E">
        <w:rPr>
          <w:b w:val="0"/>
          <w:sz w:val="22"/>
          <w:szCs w:val="22"/>
        </w:rPr>
        <w:t>у</w:t>
      </w:r>
      <w:r w:rsidR="00FE6D99">
        <w:rPr>
          <w:b w:val="0"/>
          <w:sz w:val="22"/>
          <w:szCs w:val="22"/>
        </w:rPr>
        <w:t>)</w:t>
      </w:r>
      <w:r w:rsidR="008D5BAB" w:rsidRPr="00FE6D99">
        <w:rPr>
          <w:b w:val="0"/>
          <w:sz w:val="22"/>
          <w:szCs w:val="22"/>
        </w:rPr>
        <w:t>;</w:t>
      </w:r>
    </w:p>
    <w:p w14:paraId="3744371E" w14:textId="7370F2C8" w:rsidR="008D5BAB" w:rsidRPr="00F6355C" w:rsidRDefault="00C412B9" w:rsidP="008D5BAB">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8D5BAB" w:rsidRPr="00F6355C">
        <w:rPr>
          <w:b/>
          <w:spacing w:val="-2"/>
          <w:sz w:val="22"/>
          <w:szCs w:val="22"/>
        </w:rPr>
        <w:t xml:space="preserve"> </w:t>
      </w:r>
      <w:r w:rsidR="008D5BAB" w:rsidRPr="00F6355C">
        <w:rPr>
          <w:spacing w:val="-2"/>
          <w:sz w:val="22"/>
          <w:szCs w:val="22"/>
        </w:rPr>
        <w:t>– оцениваемое предложение Участника закупки (</w:t>
      </w:r>
      <w:r w:rsidR="00F6355C" w:rsidRPr="00F6355C">
        <w:rPr>
          <w:spacing w:val="-2"/>
          <w:sz w:val="22"/>
          <w:szCs w:val="22"/>
        </w:rPr>
        <w:t>наличие</w:t>
      </w:r>
      <w:r w:rsidR="007D114E" w:rsidRPr="00F6355C">
        <w:rPr>
          <w:spacing w:val="-2"/>
          <w:sz w:val="22"/>
          <w:szCs w:val="22"/>
        </w:rPr>
        <w:t xml:space="preserve"> </w:t>
      </w:r>
      <w:r w:rsidR="007D114E" w:rsidRPr="00F6355C">
        <w:rPr>
          <w:sz w:val="22"/>
          <w:szCs w:val="22"/>
        </w:rPr>
        <w:t>отрицательных отзывов</w:t>
      </w:r>
      <w:r w:rsidR="008D5BAB" w:rsidRPr="00F6355C">
        <w:rPr>
          <w:spacing w:val="-2"/>
          <w:sz w:val="22"/>
          <w:szCs w:val="22"/>
        </w:rPr>
        <w:t>);</w:t>
      </w:r>
    </w:p>
    <w:p w14:paraId="4F0353BD" w14:textId="4EC0ABD6" w:rsidR="008D5BAB" w:rsidRDefault="00C412B9" w:rsidP="008D5BAB">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8D5BAB" w:rsidRPr="00081264">
        <w:rPr>
          <w:spacing w:val="1"/>
          <w:sz w:val="22"/>
          <w:szCs w:val="22"/>
        </w:rPr>
        <w:t xml:space="preserve"> – </w:t>
      </w:r>
      <w:r w:rsidR="008D5BAB">
        <w:rPr>
          <w:spacing w:val="1"/>
          <w:sz w:val="22"/>
          <w:szCs w:val="22"/>
        </w:rPr>
        <w:t>предпочитаемое (целевое) предложение Критерия оценки (</w:t>
      </w:r>
      <w:r w:rsidR="008D5BAB" w:rsidRPr="00081264">
        <w:rPr>
          <w:color w:val="000000"/>
          <w:sz w:val="22"/>
          <w:szCs w:val="22"/>
        </w:rPr>
        <w:t xml:space="preserve">соответствует </w:t>
      </w:r>
      <w:r w:rsidR="007D114E">
        <w:rPr>
          <w:color w:val="000000"/>
          <w:sz w:val="22"/>
          <w:szCs w:val="22"/>
        </w:rPr>
        <w:t>0</w:t>
      </w:r>
      <w:r w:rsidR="008D5BAB" w:rsidRPr="00081264">
        <w:rPr>
          <w:color w:val="000000"/>
          <w:sz w:val="22"/>
          <w:szCs w:val="22"/>
        </w:rPr>
        <w:t xml:space="preserve"> </w:t>
      </w:r>
      <w:r w:rsidR="007D114E">
        <w:rPr>
          <w:color w:val="000000"/>
          <w:sz w:val="22"/>
          <w:szCs w:val="22"/>
        </w:rPr>
        <w:t>отрицательных отзывов</w:t>
      </w:r>
      <w:r w:rsidR="008D5BAB">
        <w:rPr>
          <w:spacing w:val="1"/>
          <w:sz w:val="22"/>
          <w:szCs w:val="22"/>
        </w:rPr>
        <w:t>).</w:t>
      </w:r>
    </w:p>
    <w:p w14:paraId="508D15AB" w14:textId="7B531286" w:rsidR="009C3031" w:rsidRDefault="009C3031" w:rsidP="008D5BAB">
      <w:pPr>
        <w:widowControl w:val="0"/>
        <w:shd w:val="clear" w:color="auto" w:fill="FFFFFF"/>
        <w:autoSpaceDE w:val="0"/>
        <w:autoSpaceDN w:val="0"/>
        <w:adjustRightInd w:val="0"/>
        <w:jc w:val="both"/>
        <w:rPr>
          <w:spacing w:val="1"/>
          <w:sz w:val="22"/>
          <w:szCs w:val="22"/>
        </w:rPr>
      </w:pPr>
    </w:p>
    <w:p w14:paraId="492E25CB" w14:textId="1E9A2601" w:rsidR="009C3031" w:rsidRPr="005E2759" w:rsidRDefault="009C3031" w:rsidP="009C3031">
      <w:pPr>
        <w:pStyle w:val="af0"/>
        <w:numPr>
          <w:ilvl w:val="2"/>
          <w:numId w:val="30"/>
        </w:numPr>
        <w:ind w:hanging="862"/>
        <w:jc w:val="both"/>
        <w:rPr>
          <w:sz w:val="22"/>
          <w:szCs w:val="22"/>
        </w:rPr>
      </w:pPr>
      <w:r w:rsidRPr="005E2759">
        <w:rPr>
          <w:b/>
          <w:sz w:val="22"/>
          <w:szCs w:val="22"/>
        </w:rPr>
        <w:t>Критерий «</w:t>
      </w:r>
      <w:r>
        <w:rPr>
          <w:b/>
          <w:sz w:val="22"/>
          <w:szCs w:val="22"/>
        </w:rPr>
        <w:t>Наличие кадровых ресурсов</w:t>
      </w:r>
      <w:r w:rsidRPr="005E2759">
        <w:rPr>
          <w:b/>
          <w:sz w:val="22"/>
          <w:szCs w:val="22"/>
        </w:rPr>
        <w:t>».</w:t>
      </w:r>
    </w:p>
    <w:p w14:paraId="41196491" w14:textId="77777777" w:rsidR="009C3031" w:rsidRPr="007A69D2" w:rsidRDefault="009C3031" w:rsidP="009C3031">
      <w:pPr>
        <w:pStyle w:val="af0"/>
        <w:ind w:left="0"/>
        <w:jc w:val="both"/>
        <w:rPr>
          <w:sz w:val="22"/>
          <w:szCs w:val="22"/>
        </w:rPr>
      </w:pPr>
      <w:r w:rsidRPr="007A69D2">
        <w:rPr>
          <w:sz w:val="22"/>
          <w:szCs w:val="22"/>
        </w:rPr>
        <w:t>Предмет оценки: наличие у участника закупки персонала для выполнения работ.</w:t>
      </w:r>
    </w:p>
    <w:p w14:paraId="0DA526AD" w14:textId="77777777" w:rsidR="009C3031" w:rsidRPr="00081264" w:rsidRDefault="009C3031" w:rsidP="009C3031">
      <w:pPr>
        <w:pStyle w:val="af0"/>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14:paraId="13C9863B" w14:textId="411E3170" w:rsidR="009C3031" w:rsidRPr="00081264" w:rsidRDefault="009C3031" w:rsidP="009C3031">
      <w:pPr>
        <w:pStyle w:val="af0"/>
        <w:ind w:left="0"/>
        <w:jc w:val="both"/>
        <w:rPr>
          <w:color w:val="000000"/>
          <w:sz w:val="22"/>
          <w:szCs w:val="22"/>
        </w:rPr>
      </w:pPr>
      <w:r w:rsidRPr="00081264">
        <w:rPr>
          <w:color w:val="000000"/>
          <w:sz w:val="22"/>
          <w:szCs w:val="22"/>
        </w:rPr>
        <w:t>Рейтинг, присуждаемый заявке по критерию «</w:t>
      </w:r>
      <w:r w:rsidR="00B36FC2">
        <w:rPr>
          <w:color w:val="000000"/>
          <w:sz w:val="22"/>
          <w:szCs w:val="22"/>
        </w:rPr>
        <w:t>Наличие кадровых ресурсов</w:t>
      </w:r>
      <w:r w:rsidRPr="00081264">
        <w:rPr>
          <w:color w:val="000000"/>
          <w:sz w:val="22"/>
          <w:szCs w:val="22"/>
        </w:rPr>
        <w:t xml:space="preserve">», определяется по формуле: </w:t>
      </w:r>
    </w:p>
    <w:p w14:paraId="352F2E92" w14:textId="77777777" w:rsidR="009C3031" w:rsidRPr="00081264" w:rsidRDefault="00C412B9" w:rsidP="009C3031">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6E1A6629" w14:textId="77777777" w:rsidR="009C3031" w:rsidRDefault="009C3031" w:rsidP="009C3031">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05CE2BE8" w14:textId="77777777" w:rsidR="009C3031" w:rsidRPr="00081264" w:rsidRDefault="00C412B9" w:rsidP="009C3031">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C3031" w:rsidRPr="00081264">
        <w:rPr>
          <w:sz w:val="28"/>
          <w:szCs w:val="28"/>
          <w:lang w:eastAsia="en-US"/>
        </w:rPr>
        <w:t xml:space="preserve"> – </w:t>
      </w:r>
      <w:r w:rsidR="009C3031" w:rsidRPr="00081264">
        <w:rPr>
          <w:spacing w:val="-2"/>
          <w:sz w:val="22"/>
          <w:szCs w:val="22"/>
        </w:rPr>
        <w:t xml:space="preserve">вес </w:t>
      </w:r>
      <w:r w:rsidR="009C3031">
        <w:rPr>
          <w:spacing w:val="-2"/>
          <w:sz w:val="22"/>
          <w:szCs w:val="22"/>
        </w:rPr>
        <w:t xml:space="preserve">ценового </w:t>
      </w:r>
      <w:r w:rsidR="009C3031" w:rsidRPr="00081264">
        <w:rPr>
          <w:spacing w:val="-2"/>
          <w:sz w:val="22"/>
          <w:szCs w:val="22"/>
        </w:rPr>
        <w:t>критерия в баллах</w:t>
      </w:r>
      <w:r w:rsidR="009C3031">
        <w:rPr>
          <w:spacing w:val="-2"/>
          <w:sz w:val="22"/>
          <w:szCs w:val="22"/>
        </w:rPr>
        <w:t>;</w:t>
      </w:r>
    </w:p>
    <w:p w14:paraId="5177243E" w14:textId="66682A8F" w:rsidR="009C3031" w:rsidRPr="00081264" w:rsidRDefault="00C412B9" w:rsidP="009C3031">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9C3031" w:rsidRPr="00081264">
        <w:rPr>
          <w:spacing w:val="1"/>
          <w:sz w:val="22"/>
          <w:szCs w:val="22"/>
        </w:rPr>
        <w:t xml:space="preserve"> – </w:t>
      </w:r>
      <w:r w:rsidR="009C3031">
        <w:rPr>
          <w:spacing w:val="1"/>
          <w:sz w:val="22"/>
          <w:szCs w:val="22"/>
        </w:rPr>
        <w:t>предельное оцениваемое предложение Критерия (</w:t>
      </w:r>
      <w:r w:rsidR="00074582" w:rsidRPr="00081264">
        <w:rPr>
          <w:color w:val="000000"/>
          <w:sz w:val="22"/>
          <w:szCs w:val="22"/>
        </w:rPr>
        <w:t xml:space="preserve">соответствует </w:t>
      </w:r>
      <w:r w:rsidR="00074582">
        <w:rPr>
          <w:color w:val="000000"/>
          <w:sz w:val="22"/>
          <w:szCs w:val="22"/>
        </w:rPr>
        <w:t>0</w:t>
      </w:r>
      <w:r w:rsidR="009C3031">
        <w:rPr>
          <w:spacing w:val="1"/>
          <w:sz w:val="22"/>
          <w:szCs w:val="22"/>
        </w:rPr>
        <w:t>)</w:t>
      </w:r>
      <w:r w:rsidR="009C3031" w:rsidRPr="00081264">
        <w:rPr>
          <w:spacing w:val="1"/>
          <w:sz w:val="22"/>
          <w:szCs w:val="22"/>
        </w:rPr>
        <w:t>;</w:t>
      </w:r>
    </w:p>
    <w:p w14:paraId="02283F30" w14:textId="77777777" w:rsidR="006E18C3" w:rsidRDefault="00C412B9" w:rsidP="009C3031">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C3031" w:rsidRPr="00081264">
        <w:rPr>
          <w:b/>
          <w:spacing w:val="-2"/>
          <w:sz w:val="22"/>
          <w:szCs w:val="22"/>
        </w:rPr>
        <w:t xml:space="preserve"> </w:t>
      </w:r>
      <w:r w:rsidR="009C3031">
        <w:rPr>
          <w:spacing w:val="-2"/>
          <w:sz w:val="22"/>
          <w:szCs w:val="22"/>
        </w:rPr>
        <w:t>–</w:t>
      </w:r>
      <w:r w:rsidR="009C3031" w:rsidRPr="00081264">
        <w:rPr>
          <w:spacing w:val="-2"/>
          <w:sz w:val="22"/>
          <w:szCs w:val="22"/>
        </w:rPr>
        <w:t xml:space="preserve"> </w:t>
      </w:r>
      <w:r w:rsidR="009C3031">
        <w:rPr>
          <w:spacing w:val="-2"/>
          <w:sz w:val="22"/>
          <w:szCs w:val="22"/>
        </w:rPr>
        <w:t>оцениваемое предложение</w:t>
      </w:r>
      <w:r w:rsidR="009C3031" w:rsidRPr="00081264">
        <w:rPr>
          <w:spacing w:val="-2"/>
          <w:sz w:val="22"/>
          <w:szCs w:val="22"/>
        </w:rPr>
        <w:t xml:space="preserve"> Участник</w:t>
      </w:r>
      <w:r w:rsidR="009C3031">
        <w:rPr>
          <w:spacing w:val="-2"/>
          <w:sz w:val="22"/>
          <w:szCs w:val="22"/>
        </w:rPr>
        <w:t>а закупки</w:t>
      </w:r>
    </w:p>
    <w:p w14:paraId="15D6A423" w14:textId="2C8FB322" w:rsidR="006E18C3" w:rsidRPr="00F176A0" w:rsidRDefault="009C3031" w:rsidP="006E18C3">
      <w:pPr>
        <w:widowControl w:val="0"/>
        <w:shd w:val="clear" w:color="auto" w:fill="FFFFFF"/>
        <w:autoSpaceDE w:val="0"/>
        <w:autoSpaceDN w:val="0"/>
        <w:adjustRightInd w:val="0"/>
        <w:jc w:val="both"/>
        <w:rPr>
          <w:spacing w:val="-2"/>
          <w:sz w:val="22"/>
          <w:szCs w:val="22"/>
        </w:rPr>
      </w:pPr>
      <w:r w:rsidRPr="00F176A0">
        <w:rPr>
          <w:spacing w:val="-2"/>
          <w:sz w:val="22"/>
          <w:szCs w:val="22"/>
        </w:rPr>
        <w:t>(</w:t>
      </w:r>
      <w:r w:rsidR="006E18C3" w:rsidRPr="00F176A0">
        <w:rPr>
          <w:spacing w:val="-2"/>
          <w:sz w:val="22"/>
          <w:szCs w:val="22"/>
        </w:rPr>
        <w:t xml:space="preserve">соответствует 1, при выполнении </w:t>
      </w:r>
      <w:r w:rsidR="00456704" w:rsidRPr="00F176A0">
        <w:rPr>
          <w:spacing w:val="-2"/>
          <w:sz w:val="22"/>
          <w:szCs w:val="22"/>
        </w:rPr>
        <w:t xml:space="preserve">условия о наличии в штате участника </w:t>
      </w:r>
      <w:r w:rsidR="0027793B" w:rsidRPr="00F176A0">
        <w:rPr>
          <w:spacing w:val="-2"/>
          <w:sz w:val="22"/>
          <w:szCs w:val="22"/>
        </w:rPr>
        <w:t xml:space="preserve">закупки </w:t>
      </w:r>
      <w:r w:rsidR="00456704" w:rsidRPr="00F176A0">
        <w:rPr>
          <w:spacing w:val="-2"/>
          <w:sz w:val="22"/>
          <w:szCs w:val="22"/>
        </w:rPr>
        <w:t xml:space="preserve">требуемого персонала (Таблица 1 «Критерии и порядок оценки заявок </w:t>
      </w:r>
      <w:r w:rsidR="0027793B" w:rsidRPr="00F176A0">
        <w:rPr>
          <w:spacing w:val="-2"/>
          <w:sz w:val="22"/>
          <w:szCs w:val="22"/>
        </w:rPr>
        <w:t>У</w:t>
      </w:r>
      <w:r w:rsidR="00456704" w:rsidRPr="00F176A0">
        <w:rPr>
          <w:spacing w:val="-2"/>
          <w:sz w:val="22"/>
          <w:szCs w:val="22"/>
        </w:rPr>
        <w:t>частников закупки)</w:t>
      </w:r>
      <w:r w:rsidR="006E18C3" w:rsidRPr="00F176A0">
        <w:rPr>
          <w:spacing w:val="-2"/>
          <w:sz w:val="22"/>
          <w:szCs w:val="22"/>
        </w:rPr>
        <w:t xml:space="preserve">       </w:t>
      </w:r>
    </w:p>
    <w:p w14:paraId="06631984" w14:textId="1DB24469" w:rsidR="009C3031" w:rsidRDefault="00C412B9" w:rsidP="009C3031">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C3031" w:rsidRPr="00081264">
        <w:rPr>
          <w:spacing w:val="1"/>
          <w:sz w:val="22"/>
          <w:szCs w:val="22"/>
        </w:rPr>
        <w:t xml:space="preserve"> – </w:t>
      </w:r>
      <w:r w:rsidR="009C3031">
        <w:rPr>
          <w:spacing w:val="1"/>
          <w:sz w:val="22"/>
          <w:szCs w:val="22"/>
        </w:rPr>
        <w:t>предпочитаемое (целевое) предложение Критерия оценки (</w:t>
      </w:r>
      <w:r w:rsidR="009C3031" w:rsidRPr="00081264">
        <w:rPr>
          <w:color w:val="000000"/>
          <w:sz w:val="22"/>
          <w:szCs w:val="22"/>
        </w:rPr>
        <w:t xml:space="preserve">соответствует </w:t>
      </w:r>
      <w:r w:rsidR="00B36FC2">
        <w:rPr>
          <w:color w:val="000000"/>
          <w:sz w:val="22"/>
          <w:szCs w:val="22"/>
        </w:rPr>
        <w:t>1</w:t>
      </w:r>
      <w:r w:rsidR="009C3031">
        <w:rPr>
          <w:spacing w:val="1"/>
          <w:sz w:val="22"/>
          <w:szCs w:val="22"/>
        </w:rPr>
        <w:t>).</w:t>
      </w:r>
    </w:p>
    <w:p w14:paraId="4AD15E32" w14:textId="77777777" w:rsidR="00B36FC2" w:rsidRDefault="00B36FC2" w:rsidP="00B36FC2">
      <w:pPr>
        <w:widowControl w:val="0"/>
        <w:shd w:val="clear" w:color="auto" w:fill="FFFFFF"/>
        <w:autoSpaceDE w:val="0"/>
        <w:autoSpaceDN w:val="0"/>
        <w:adjustRightInd w:val="0"/>
        <w:jc w:val="both"/>
        <w:rPr>
          <w:spacing w:val="1"/>
          <w:sz w:val="22"/>
          <w:szCs w:val="22"/>
        </w:rPr>
      </w:pPr>
    </w:p>
    <w:p w14:paraId="133B7EA2" w14:textId="333693F0" w:rsidR="00B36FC2" w:rsidRPr="005E2759" w:rsidRDefault="00B36FC2" w:rsidP="00B36FC2">
      <w:pPr>
        <w:pStyle w:val="af0"/>
        <w:numPr>
          <w:ilvl w:val="2"/>
          <w:numId w:val="30"/>
        </w:numPr>
        <w:ind w:hanging="862"/>
        <w:jc w:val="both"/>
        <w:rPr>
          <w:sz w:val="22"/>
          <w:szCs w:val="22"/>
        </w:rPr>
      </w:pPr>
      <w:r w:rsidRPr="005E2759">
        <w:rPr>
          <w:b/>
          <w:sz w:val="22"/>
          <w:szCs w:val="22"/>
        </w:rPr>
        <w:t>Критерий «</w:t>
      </w:r>
      <w:r>
        <w:rPr>
          <w:b/>
          <w:sz w:val="22"/>
          <w:szCs w:val="22"/>
        </w:rPr>
        <w:t>Наличие материально-технических ресурсов</w:t>
      </w:r>
      <w:r w:rsidRPr="005E2759">
        <w:rPr>
          <w:b/>
          <w:sz w:val="22"/>
          <w:szCs w:val="22"/>
        </w:rPr>
        <w:t>».</w:t>
      </w:r>
    </w:p>
    <w:p w14:paraId="6C75C293" w14:textId="4EE1A61C" w:rsidR="00B36FC2" w:rsidRPr="007A69D2" w:rsidRDefault="00B36FC2" w:rsidP="00B36FC2">
      <w:pPr>
        <w:pStyle w:val="af0"/>
        <w:ind w:left="0"/>
        <w:jc w:val="both"/>
        <w:rPr>
          <w:sz w:val="22"/>
          <w:szCs w:val="22"/>
        </w:rPr>
      </w:pPr>
      <w:r w:rsidRPr="007A69D2">
        <w:rPr>
          <w:sz w:val="22"/>
          <w:szCs w:val="22"/>
        </w:rPr>
        <w:t>Предмет оценки: наличие у участника закупки техники, материалов и оборудования для выполнения работ.</w:t>
      </w:r>
    </w:p>
    <w:p w14:paraId="7CB6644E" w14:textId="77777777" w:rsidR="00B36FC2" w:rsidRPr="00081264" w:rsidRDefault="00B36FC2" w:rsidP="00B36FC2">
      <w:pPr>
        <w:pStyle w:val="af0"/>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14:paraId="7C32FB8B" w14:textId="2AC400F7" w:rsidR="00B36FC2" w:rsidRPr="00081264" w:rsidRDefault="00B36FC2" w:rsidP="00B36FC2">
      <w:pPr>
        <w:pStyle w:val="af0"/>
        <w:ind w:left="0"/>
        <w:jc w:val="both"/>
        <w:rPr>
          <w:color w:val="000000"/>
          <w:sz w:val="22"/>
          <w:szCs w:val="22"/>
        </w:rPr>
      </w:pPr>
      <w:r w:rsidRPr="00081264">
        <w:rPr>
          <w:color w:val="000000"/>
          <w:sz w:val="22"/>
          <w:szCs w:val="22"/>
        </w:rPr>
        <w:t>Рейтинг, присуждаемый заявке по критерию «</w:t>
      </w:r>
      <w:r>
        <w:rPr>
          <w:color w:val="000000"/>
          <w:sz w:val="22"/>
          <w:szCs w:val="22"/>
        </w:rPr>
        <w:t>Наличие материально-технических ресурсов</w:t>
      </w:r>
      <w:r w:rsidRPr="00081264">
        <w:rPr>
          <w:color w:val="000000"/>
          <w:sz w:val="22"/>
          <w:szCs w:val="22"/>
        </w:rPr>
        <w:t xml:space="preserve">», определяется по формуле: </w:t>
      </w:r>
    </w:p>
    <w:p w14:paraId="4AE90366" w14:textId="77777777" w:rsidR="00B36FC2" w:rsidRPr="00081264" w:rsidRDefault="00C412B9" w:rsidP="00B36FC2">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68343C4A" w14:textId="77777777" w:rsidR="00B36FC2" w:rsidRDefault="00B36FC2" w:rsidP="00B36FC2">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14:paraId="36F9D3BA" w14:textId="77777777" w:rsidR="00B36FC2" w:rsidRPr="00081264" w:rsidRDefault="00C412B9" w:rsidP="00B36FC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B36FC2" w:rsidRPr="00081264">
        <w:rPr>
          <w:sz w:val="28"/>
          <w:szCs w:val="28"/>
          <w:lang w:eastAsia="en-US"/>
        </w:rPr>
        <w:t xml:space="preserve"> – </w:t>
      </w:r>
      <w:r w:rsidR="00B36FC2" w:rsidRPr="00081264">
        <w:rPr>
          <w:spacing w:val="-2"/>
          <w:sz w:val="22"/>
          <w:szCs w:val="22"/>
        </w:rPr>
        <w:t xml:space="preserve">вес </w:t>
      </w:r>
      <w:r w:rsidR="00B36FC2">
        <w:rPr>
          <w:spacing w:val="-2"/>
          <w:sz w:val="22"/>
          <w:szCs w:val="22"/>
        </w:rPr>
        <w:t xml:space="preserve">ценового </w:t>
      </w:r>
      <w:r w:rsidR="00B36FC2" w:rsidRPr="00081264">
        <w:rPr>
          <w:spacing w:val="-2"/>
          <w:sz w:val="22"/>
          <w:szCs w:val="22"/>
        </w:rPr>
        <w:t>критерия в баллах</w:t>
      </w:r>
      <w:r w:rsidR="00B36FC2">
        <w:rPr>
          <w:spacing w:val="-2"/>
          <w:sz w:val="22"/>
          <w:szCs w:val="22"/>
        </w:rPr>
        <w:t>;</w:t>
      </w:r>
    </w:p>
    <w:p w14:paraId="293C4F2D" w14:textId="77777777" w:rsidR="00B36FC2" w:rsidRPr="00081264" w:rsidRDefault="00C412B9" w:rsidP="00B36FC2">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B36FC2" w:rsidRPr="00081264">
        <w:rPr>
          <w:spacing w:val="1"/>
          <w:sz w:val="22"/>
          <w:szCs w:val="22"/>
        </w:rPr>
        <w:t xml:space="preserve"> – </w:t>
      </w:r>
      <w:r w:rsidR="00B36FC2">
        <w:rPr>
          <w:spacing w:val="1"/>
          <w:sz w:val="22"/>
          <w:szCs w:val="22"/>
        </w:rPr>
        <w:t>предельное оцениваемое предложение Критерия (</w:t>
      </w:r>
      <w:r w:rsidR="00B36FC2" w:rsidRPr="00081264">
        <w:rPr>
          <w:color w:val="000000"/>
          <w:sz w:val="22"/>
          <w:szCs w:val="22"/>
        </w:rPr>
        <w:t xml:space="preserve">соответствует </w:t>
      </w:r>
      <w:r w:rsidR="00B36FC2">
        <w:rPr>
          <w:color w:val="000000"/>
          <w:sz w:val="22"/>
          <w:szCs w:val="22"/>
        </w:rPr>
        <w:t>0</w:t>
      </w:r>
      <w:r w:rsidR="00B36FC2">
        <w:rPr>
          <w:spacing w:val="1"/>
          <w:sz w:val="22"/>
          <w:szCs w:val="22"/>
        </w:rPr>
        <w:t>)</w:t>
      </w:r>
      <w:r w:rsidR="00B36FC2" w:rsidRPr="00081264">
        <w:rPr>
          <w:spacing w:val="1"/>
          <w:sz w:val="22"/>
          <w:szCs w:val="22"/>
        </w:rPr>
        <w:t>;</w:t>
      </w:r>
    </w:p>
    <w:p w14:paraId="09B64B91" w14:textId="77777777" w:rsidR="00B36FC2" w:rsidRDefault="00C412B9" w:rsidP="00B36FC2">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B36FC2" w:rsidRPr="00081264">
        <w:rPr>
          <w:b/>
          <w:spacing w:val="-2"/>
          <w:sz w:val="22"/>
          <w:szCs w:val="22"/>
        </w:rPr>
        <w:t xml:space="preserve"> </w:t>
      </w:r>
      <w:r w:rsidR="00B36FC2">
        <w:rPr>
          <w:spacing w:val="-2"/>
          <w:sz w:val="22"/>
          <w:szCs w:val="22"/>
        </w:rPr>
        <w:t>–</w:t>
      </w:r>
      <w:r w:rsidR="00B36FC2" w:rsidRPr="00081264">
        <w:rPr>
          <w:spacing w:val="-2"/>
          <w:sz w:val="22"/>
          <w:szCs w:val="22"/>
        </w:rPr>
        <w:t xml:space="preserve"> </w:t>
      </w:r>
      <w:r w:rsidR="00B36FC2">
        <w:rPr>
          <w:spacing w:val="-2"/>
          <w:sz w:val="22"/>
          <w:szCs w:val="22"/>
        </w:rPr>
        <w:t>оцениваемое предложение</w:t>
      </w:r>
      <w:r w:rsidR="00B36FC2" w:rsidRPr="00081264">
        <w:rPr>
          <w:spacing w:val="-2"/>
          <w:sz w:val="22"/>
          <w:szCs w:val="22"/>
        </w:rPr>
        <w:t xml:space="preserve"> Участник</w:t>
      </w:r>
      <w:r w:rsidR="00B36FC2">
        <w:rPr>
          <w:spacing w:val="-2"/>
          <w:sz w:val="22"/>
          <w:szCs w:val="22"/>
        </w:rPr>
        <w:t>а закупки</w:t>
      </w:r>
    </w:p>
    <w:p w14:paraId="317DA177" w14:textId="42C70A68" w:rsidR="00B36FC2" w:rsidRPr="00F176A0" w:rsidRDefault="00B36FC2" w:rsidP="00B36FC2">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w:t>
      </w:r>
      <w:r w:rsidR="0027793B" w:rsidRPr="00F176A0">
        <w:rPr>
          <w:spacing w:val="-2"/>
          <w:sz w:val="22"/>
          <w:szCs w:val="22"/>
        </w:rPr>
        <w:t>у участника закупки требуемого МТР</w:t>
      </w:r>
      <w:r w:rsidRPr="00F176A0">
        <w:rPr>
          <w:spacing w:val="-2"/>
          <w:sz w:val="22"/>
          <w:szCs w:val="22"/>
        </w:rPr>
        <w:t xml:space="preserve"> (Таблица 1 «Критерии и порядок оценки заявок Участников закупки)       </w:t>
      </w:r>
    </w:p>
    <w:p w14:paraId="3BA81704" w14:textId="77777777" w:rsidR="00B36FC2" w:rsidRDefault="00C412B9" w:rsidP="00B36FC2">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B36FC2" w:rsidRPr="00081264">
        <w:rPr>
          <w:spacing w:val="1"/>
          <w:sz w:val="22"/>
          <w:szCs w:val="22"/>
        </w:rPr>
        <w:t xml:space="preserve"> – </w:t>
      </w:r>
      <w:r w:rsidR="00B36FC2">
        <w:rPr>
          <w:spacing w:val="1"/>
          <w:sz w:val="22"/>
          <w:szCs w:val="22"/>
        </w:rPr>
        <w:t>предпочитаемое (целевое) предложение Критерия оценки (</w:t>
      </w:r>
      <w:r w:rsidR="00B36FC2" w:rsidRPr="00081264">
        <w:rPr>
          <w:color w:val="000000"/>
          <w:sz w:val="22"/>
          <w:szCs w:val="22"/>
        </w:rPr>
        <w:t xml:space="preserve">соответствует </w:t>
      </w:r>
      <w:r w:rsidR="00B36FC2">
        <w:rPr>
          <w:color w:val="000000"/>
          <w:sz w:val="22"/>
          <w:szCs w:val="22"/>
        </w:rPr>
        <w:t>1</w:t>
      </w:r>
      <w:r w:rsidR="00B36FC2">
        <w:rPr>
          <w:spacing w:val="1"/>
          <w:sz w:val="22"/>
          <w:szCs w:val="22"/>
        </w:rPr>
        <w:t>).</w:t>
      </w: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10060" w:type="dxa"/>
        <w:tblLook w:val="04A0" w:firstRow="1" w:lastRow="0" w:firstColumn="1" w:lastColumn="0" w:noHBand="0" w:noVBand="1"/>
      </w:tblPr>
      <w:tblGrid>
        <w:gridCol w:w="405"/>
        <w:gridCol w:w="3504"/>
        <w:gridCol w:w="1386"/>
        <w:gridCol w:w="1558"/>
        <w:gridCol w:w="2073"/>
        <w:gridCol w:w="1134"/>
      </w:tblGrid>
      <w:tr w:rsidR="00F6355C" w14:paraId="176F14A0" w14:textId="77777777" w:rsidTr="00F6355C">
        <w:tc>
          <w:tcPr>
            <w:tcW w:w="410" w:type="dxa"/>
          </w:tcPr>
          <w:p w14:paraId="176F149B" w14:textId="77777777" w:rsidR="00F6355C" w:rsidRPr="00081264" w:rsidRDefault="00F6355C" w:rsidP="0010129F">
            <w:pPr>
              <w:widowControl w:val="0"/>
              <w:autoSpaceDE w:val="0"/>
              <w:autoSpaceDN w:val="0"/>
              <w:adjustRightInd w:val="0"/>
              <w:contextualSpacing/>
              <w:rPr>
                <w:snapToGrid w:val="0"/>
                <w:sz w:val="22"/>
                <w:szCs w:val="22"/>
              </w:rPr>
            </w:pPr>
          </w:p>
        </w:tc>
        <w:tc>
          <w:tcPr>
            <w:tcW w:w="3606" w:type="dxa"/>
            <w:vAlign w:val="center"/>
          </w:tcPr>
          <w:p w14:paraId="176F149C" w14:textId="77777777"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1386" w:type="dxa"/>
          </w:tcPr>
          <w:p w14:paraId="50079750" w14:textId="01EEE332" w:rsidR="00F6355C" w:rsidRPr="00081264" w:rsidRDefault="00F6355C" w:rsidP="0010129F">
            <w:pPr>
              <w:widowControl w:val="0"/>
              <w:autoSpaceDE w:val="0"/>
              <w:autoSpaceDN w:val="0"/>
              <w:adjustRightInd w:val="0"/>
              <w:contextualSpacing/>
              <w:jc w:val="center"/>
              <w:rPr>
                <w:snapToGrid w:val="0"/>
                <w:sz w:val="22"/>
                <w:szCs w:val="22"/>
              </w:rPr>
            </w:pPr>
            <w:r>
              <w:rPr>
                <w:snapToGrid w:val="0"/>
                <w:sz w:val="22"/>
                <w:szCs w:val="22"/>
              </w:rPr>
              <w:t>Предельный показатель</w:t>
            </w:r>
          </w:p>
        </w:tc>
        <w:tc>
          <w:tcPr>
            <w:tcW w:w="1411" w:type="dxa"/>
          </w:tcPr>
          <w:p w14:paraId="089F1BCC" w14:textId="4861069F" w:rsidR="00F6355C" w:rsidRPr="00081264" w:rsidRDefault="00F6355C" w:rsidP="0010129F">
            <w:pPr>
              <w:widowControl w:val="0"/>
              <w:autoSpaceDE w:val="0"/>
              <w:autoSpaceDN w:val="0"/>
              <w:adjustRightInd w:val="0"/>
              <w:contextualSpacing/>
              <w:jc w:val="center"/>
              <w:rPr>
                <w:snapToGrid w:val="0"/>
                <w:sz w:val="22"/>
                <w:szCs w:val="22"/>
              </w:rPr>
            </w:pPr>
            <w:r>
              <w:rPr>
                <w:snapToGrid w:val="0"/>
                <w:sz w:val="22"/>
                <w:szCs w:val="22"/>
              </w:rPr>
              <w:t>Предпочти-тельный показатель</w:t>
            </w:r>
          </w:p>
        </w:tc>
        <w:tc>
          <w:tcPr>
            <w:tcW w:w="2113" w:type="dxa"/>
            <w:vAlign w:val="center"/>
          </w:tcPr>
          <w:p w14:paraId="176F149D" w14:textId="32FF5650"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134" w:type="dxa"/>
            <w:vAlign w:val="center"/>
          </w:tcPr>
          <w:p w14:paraId="176F149E" w14:textId="5F1712CF"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F6355C" w:rsidRPr="00081264" w:rsidRDefault="00F6355C"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F6355C" w14:paraId="176F14A7" w14:textId="77777777" w:rsidTr="00F6355C">
        <w:trPr>
          <w:trHeight w:val="1299"/>
        </w:trPr>
        <w:tc>
          <w:tcPr>
            <w:tcW w:w="410" w:type="dxa"/>
            <w:vAlign w:val="center"/>
          </w:tcPr>
          <w:p w14:paraId="176F14A1" w14:textId="77777777" w:rsidR="00F6355C" w:rsidRPr="00081264" w:rsidRDefault="00F6355C" w:rsidP="005E2759">
            <w:pPr>
              <w:widowControl w:val="0"/>
              <w:autoSpaceDE w:val="0"/>
              <w:autoSpaceDN w:val="0"/>
              <w:adjustRightInd w:val="0"/>
              <w:contextualSpacing/>
              <w:rPr>
                <w:b/>
                <w:snapToGrid w:val="0"/>
                <w:sz w:val="22"/>
                <w:szCs w:val="22"/>
              </w:rPr>
            </w:pPr>
            <w:r w:rsidRPr="00081264">
              <w:rPr>
                <w:b/>
                <w:snapToGrid w:val="0"/>
                <w:sz w:val="22"/>
                <w:szCs w:val="22"/>
              </w:rPr>
              <w:t>1</w:t>
            </w:r>
          </w:p>
        </w:tc>
        <w:tc>
          <w:tcPr>
            <w:tcW w:w="3606" w:type="dxa"/>
          </w:tcPr>
          <w:p w14:paraId="3953C91E" w14:textId="77777777" w:rsidR="00F6355C" w:rsidRDefault="00F6355C"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p w14:paraId="176F14A2" w14:textId="69F53835" w:rsidR="00F6355C" w:rsidRPr="00081264" w:rsidRDefault="00F6355C" w:rsidP="0010129F">
            <w:pPr>
              <w:widowControl w:val="0"/>
              <w:autoSpaceDE w:val="0"/>
              <w:autoSpaceDN w:val="0"/>
              <w:adjustRightInd w:val="0"/>
              <w:contextualSpacing/>
              <w:rPr>
                <w:b/>
                <w:snapToGrid w:val="0"/>
                <w:sz w:val="22"/>
                <w:szCs w:val="22"/>
              </w:rPr>
            </w:pPr>
            <w:r w:rsidRPr="00081264">
              <w:rPr>
                <w:bCs/>
                <w:sz w:val="22"/>
                <w:szCs w:val="22"/>
              </w:rPr>
              <w:t>цена договора, п</w:t>
            </w:r>
            <w:r>
              <w:rPr>
                <w:bCs/>
                <w:sz w:val="22"/>
                <w:szCs w:val="22"/>
              </w:rPr>
              <w:t>редложенная участником закупки</w:t>
            </w:r>
          </w:p>
        </w:tc>
        <w:tc>
          <w:tcPr>
            <w:tcW w:w="1386" w:type="dxa"/>
          </w:tcPr>
          <w:p w14:paraId="401E51EA" w14:textId="1CA52A7C" w:rsidR="00F6355C" w:rsidRDefault="00F6355C" w:rsidP="00F6355C">
            <w:pPr>
              <w:pStyle w:val="af0"/>
              <w:widowControl w:val="0"/>
              <w:autoSpaceDE w:val="0"/>
              <w:autoSpaceDN w:val="0"/>
              <w:adjustRightInd w:val="0"/>
              <w:ind w:left="-21" w:firstLine="21"/>
              <w:jc w:val="both"/>
              <w:rPr>
                <w:sz w:val="22"/>
                <w:szCs w:val="22"/>
                <w:lang w:eastAsia="en-US"/>
              </w:rPr>
            </w:pPr>
            <w:r>
              <w:rPr>
                <w:sz w:val="22"/>
                <w:szCs w:val="22"/>
                <w:lang w:eastAsia="en-US"/>
              </w:rPr>
              <w:t>Меньше или равно НМЦД</w:t>
            </w:r>
          </w:p>
        </w:tc>
        <w:tc>
          <w:tcPr>
            <w:tcW w:w="1411" w:type="dxa"/>
          </w:tcPr>
          <w:p w14:paraId="49D18F30" w14:textId="644E6286" w:rsidR="00F6355C" w:rsidRDefault="00F6355C" w:rsidP="00F6355C">
            <w:pPr>
              <w:pStyle w:val="af0"/>
              <w:widowControl w:val="0"/>
              <w:autoSpaceDE w:val="0"/>
              <w:autoSpaceDN w:val="0"/>
              <w:adjustRightInd w:val="0"/>
              <w:ind w:left="0" w:firstLine="20"/>
              <w:jc w:val="both"/>
              <w:rPr>
                <w:sz w:val="22"/>
                <w:szCs w:val="22"/>
                <w:lang w:eastAsia="en-US"/>
              </w:rPr>
            </w:pPr>
            <w:r>
              <w:rPr>
                <w:sz w:val="22"/>
                <w:szCs w:val="22"/>
                <w:lang w:eastAsia="en-US"/>
              </w:rPr>
              <w:t>Минимальное  ценовое предложение</w:t>
            </w:r>
          </w:p>
        </w:tc>
        <w:tc>
          <w:tcPr>
            <w:tcW w:w="2113" w:type="dxa"/>
          </w:tcPr>
          <w:p w14:paraId="176F14A3" w14:textId="5AFA27B1" w:rsidR="00F6355C" w:rsidRPr="00081264" w:rsidRDefault="00C412B9" w:rsidP="00F6355C">
            <w:pPr>
              <w:pStyle w:val="af0"/>
              <w:widowControl w:val="0"/>
              <w:autoSpaceDE w:val="0"/>
              <w:autoSpaceDN w:val="0"/>
              <w:adjustRightInd w:val="0"/>
              <w:ind w:left="22"/>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F6355C" w:rsidRPr="00081264" w:rsidRDefault="00F6355C" w:rsidP="0010129F">
            <w:pPr>
              <w:pStyle w:val="af0"/>
              <w:ind w:left="0"/>
              <w:jc w:val="both"/>
              <w:rPr>
                <w:snapToGrid w:val="0"/>
                <w:sz w:val="22"/>
                <w:szCs w:val="22"/>
              </w:rPr>
            </w:pPr>
          </w:p>
          <w:p w14:paraId="176F14A5" w14:textId="77777777" w:rsidR="00F6355C" w:rsidRPr="00081264" w:rsidRDefault="00F6355C" w:rsidP="0010129F">
            <w:pPr>
              <w:pStyle w:val="af0"/>
              <w:ind w:left="0"/>
              <w:jc w:val="both"/>
              <w:rPr>
                <w:snapToGrid w:val="0"/>
                <w:sz w:val="22"/>
                <w:szCs w:val="22"/>
              </w:rPr>
            </w:pPr>
            <w:r w:rsidRPr="0083466E">
              <w:rPr>
                <w:snapToGrid w:val="0"/>
                <w:sz w:val="20"/>
                <w:szCs w:val="20"/>
              </w:rPr>
              <w:t>п.4.14.9 настоящей документации</w:t>
            </w:r>
          </w:p>
        </w:tc>
        <w:tc>
          <w:tcPr>
            <w:tcW w:w="1134" w:type="dxa"/>
          </w:tcPr>
          <w:p w14:paraId="0DD34C8E" w14:textId="77777777" w:rsidR="00F6355C" w:rsidRDefault="00F6355C" w:rsidP="003309FE">
            <w:pPr>
              <w:widowControl w:val="0"/>
              <w:autoSpaceDE w:val="0"/>
              <w:autoSpaceDN w:val="0"/>
              <w:adjustRightInd w:val="0"/>
              <w:contextualSpacing/>
              <w:jc w:val="center"/>
              <w:rPr>
                <w:b/>
                <w:snapToGrid w:val="0"/>
                <w:sz w:val="22"/>
                <w:szCs w:val="22"/>
              </w:rPr>
            </w:pPr>
          </w:p>
          <w:p w14:paraId="40AE7A06" w14:textId="77777777" w:rsidR="00F6355C" w:rsidRDefault="00F6355C" w:rsidP="003309FE">
            <w:pPr>
              <w:widowControl w:val="0"/>
              <w:autoSpaceDE w:val="0"/>
              <w:autoSpaceDN w:val="0"/>
              <w:adjustRightInd w:val="0"/>
              <w:contextualSpacing/>
              <w:jc w:val="center"/>
              <w:rPr>
                <w:b/>
                <w:snapToGrid w:val="0"/>
                <w:sz w:val="22"/>
                <w:szCs w:val="22"/>
              </w:rPr>
            </w:pPr>
          </w:p>
          <w:p w14:paraId="176F14A6" w14:textId="456FDFE5" w:rsidR="00F6355C" w:rsidRPr="00081264" w:rsidRDefault="00F6355C" w:rsidP="00BA79FE">
            <w:pPr>
              <w:widowControl w:val="0"/>
              <w:autoSpaceDE w:val="0"/>
              <w:autoSpaceDN w:val="0"/>
              <w:adjustRightInd w:val="0"/>
              <w:contextualSpacing/>
              <w:jc w:val="center"/>
              <w:rPr>
                <w:b/>
                <w:snapToGrid w:val="0"/>
                <w:sz w:val="22"/>
                <w:szCs w:val="22"/>
              </w:rPr>
            </w:pPr>
            <w:r>
              <w:rPr>
                <w:b/>
                <w:snapToGrid w:val="0"/>
                <w:sz w:val="22"/>
                <w:szCs w:val="22"/>
              </w:rPr>
              <w:t>75</w:t>
            </w:r>
          </w:p>
        </w:tc>
      </w:tr>
      <w:tr w:rsidR="00F6355C" w14:paraId="176F14BE" w14:textId="77777777" w:rsidTr="00F6355C">
        <w:tc>
          <w:tcPr>
            <w:tcW w:w="410" w:type="dxa"/>
            <w:vAlign w:val="center"/>
          </w:tcPr>
          <w:p w14:paraId="176F14B6" w14:textId="1072707D" w:rsidR="00F6355C" w:rsidRPr="005E2759" w:rsidRDefault="00F6355C" w:rsidP="005E2759">
            <w:pPr>
              <w:widowControl w:val="0"/>
              <w:autoSpaceDE w:val="0"/>
              <w:autoSpaceDN w:val="0"/>
              <w:adjustRightInd w:val="0"/>
              <w:contextualSpacing/>
              <w:rPr>
                <w:b/>
                <w:snapToGrid w:val="0"/>
                <w:sz w:val="22"/>
                <w:szCs w:val="22"/>
              </w:rPr>
            </w:pPr>
            <w:r w:rsidRPr="005E2759">
              <w:rPr>
                <w:b/>
                <w:snapToGrid w:val="0"/>
                <w:sz w:val="22"/>
                <w:szCs w:val="22"/>
              </w:rPr>
              <w:t>2</w:t>
            </w:r>
          </w:p>
        </w:tc>
        <w:tc>
          <w:tcPr>
            <w:tcW w:w="3606" w:type="dxa"/>
          </w:tcPr>
          <w:p w14:paraId="2130EC94" w14:textId="77777777" w:rsidR="00F6355C" w:rsidRPr="005E2759" w:rsidRDefault="00F6355C" w:rsidP="005E2759">
            <w:pPr>
              <w:widowControl w:val="0"/>
              <w:autoSpaceDE w:val="0"/>
              <w:autoSpaceDN w:val="0"/>
              <w:adjustRightInd w:val="0"/>
              <w:contextualSpacing/>
              <w:rPr>
                <w:b/>
                <w:sz w:val="22"/>
                <w:szCs w:val="22"/>
              </w:rPr>
            </w:pPr>
            <w:r w:rsidRPr="005E2759">
              <w:rPr>
                <w:b/>
                <w:sz w:val="22"/>
                <w:szCs w:val="22"/>
              </w:rPr>
              <w:t>Опыт</w:t>
            </w:r>
          </w:p>
          <w:p w14:paraId="176F14B7" w14:textId="7E58D7F5" w:rsidR="00F6355C" w:rsidRPr="00081264" w:rsidRDefault="00F6355C" w:rsidP="005E2759">
            <w:pPr>
              <w:widowControl w:val="0"/>
              <w:autoSpaceDE w:val="0"/>
              <w:autoSpaceDN w:val="0"/>
              <w:adjustRightInd w:val="0"/>
              <w:contextualSpacing/>
              <w:rPr>
                <w:b/>
                <w:snapToGrid w:val="0"/>
                <w:sz w:val="22"/>
                <w:szCs w:val="22"/>
              </w:rPr>
            </w:pPr>
            <w:r w:rsidRPr="00081264">
              <w:rPr>
                <w:sz w:val="22"/>
                <w:szCs w:val="22"/>
              </w:rPr>
              <w:t xml:space="preserve">копии </w:t>
            </w:r>
            <w:r w:rsidRPr="00B36FC2">
              <w:rPr>
                <w:sz w:val="22"/>
                <w:szCs w:val="22"/>
              </w:rPr>
              <w:t xml:space="preserve">договоров, подтверждающие выполнение работ </w:t>
            </w:r>
            <w:r w:rsidR="000E1293">
              <w:rPr>
                <w:sz w:val="22"/>
                <w:szCs w:val="22"/>
                <w:highlight w:val="lightGray"/>
              </w:rPr>
              <w:t>по</w:t>
            </w:r>
            <w:r w:rsidR="000E1293" w:rsidRPr="003D2A9E">
              <w:rPr>
                <w:sz w:val="22"/>
                <w:szCs w:val="22"/>
                <w:highlight w:val="lightGray"/>
              </w:rPr>
              <w:t xml:space="preserve"> </w:t>
            </w:r>
            <w:r w:rsidR="000E1293">
              <w:rPr>
                <w:sz w:val="22"/>
                <w:szCs w:val="22"/>
                <w:highlight w:val="lightGray"/>
              </w:rPr>
              <w:t>устройству или прокладке, или ремонту, или реконструкции систем водоснабжения</w:t>
            </w:r>
            <w:r w:rsidRPr="00B36FC2">
              <w:rPr>
                <w:sz w:val="22"/>
                <w:szCs w:val="22"/>
                <w:highlight w:val="lightGray"/>
              </w:rPr>
              <w:t xml:space="preserve">, </w:t>
            </w:r>
            <w:r w:rsidRPr="00B36FC2">
              <w:rPr>
                <w:sz w:val="22"/>
                <w:szCs w:val="22"/>
              </w:rPr>
              <w:t xml:space="preserve">надлежаще исполненных </w:t>
            </w:r>
            <w:r w:rsidRPr="00081264">
              <w:rPr>
                <w:sz w:val="22"/>
                <w:szCs w:val="22"/>
              </w:rPr>
              <w:t>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w:t>
            </w:r>
            <w:r>
              <w:rPr>
                <w:sz w:val="22"/>
                <w:szCs w:val="22"/>
              </w:rPr>
              <w:t>3, подтверждающего объемы работ.</w:t>
            </w:r>
          </w:p>
        </w:tc>
        <w:tc>
          <w:tcPr>
            <w:tcW w:w="1386" w:type="dxa"/>
          </w:tcPr>
          <w:p w14:paraId="3E459006" w14:textId="7FD72615" w:rsidR="00F6355C" w:rsidRDefault="00F6355C" w:rsidP="005E2759">
            <w:pPr>
              <w:pStyle w:val="af0"/>
              <w:widowControl w:val="0"/>
              <w:autoSpaceDE w:val="0"/>
              <w:autoSpaceDN w:val="0"/>
              <w:adjustRightInd w:val="0"/>
              <w:ind w:left="360"/>
              <w:jc w:val="both"/>
              <w:rPr>
                <w:rFonts w:ascii="Cambria" w:hAnsi="Cambria"/>
                <w:sz w:val="22"/>
                <w:szCs w:val="22"/>
                <w:lang w:eastAsia="en-US"/>
              </w:rPr>
            </w:pPr>
            <w:r>
              <w:rPr>
                <w:rFonts w:ascii="Cambria" w:hAnsi="Cambria"/>
                <w:sz w:val="22"/>
                <w:szCs w:val="22"/>
                <w:lang w:eastAsia="en-US"/>
              </w:rPr>
              <w:t>1</w:t>
            </w:r>
          </w:p>
        </w:tc>
        <w:tc>
          <w:tcPr>
            <w:tcW w:w="1411" w:type="dxa"/>
          </w:tcPr>
          <w:p w14:paraId="45CAB63C" w14:textId="1E7B20B7" w:rsidR="00F6355C" w:rsidRDefault="00F6355C" w:rsidP="005E2759">
            <w:pPr>
              <w:pStyle w:val="af0"/>
              <w:widowControl w:val="0"/>
              <w:autoSpaceDE w:val="0"/>
              <w:autoSpaceDN w:val="0"/>
              <w:adjustRightInd w:val="0"/>
              <w:ind w:left="360"/>
              <w:jc w:val="both"/>
              <w:rPr>
                <w:rFonts w:ascii="Cambria" w:hAnsi="Cambria"/>
                <w:sz w:val="22"/>
                <w:szCs w:val="22"/>
                <w:lang w:eastAsia="en-US"/>
              </w:rPr>
            </w:pPr>
            <w:r>
              <w:rPr>
                <w:rFonts w:ascii="Cambria" w:hAnsi="Cambria"/>
                <w:sz w:val="22"/>
                <w:szCs w:val="22"/>
                <w:lang w:eastAsia="en-US"/>
              </w:rPr>
              <w:t>2</w:t>
            </w:r>
          </w:p>
        </w:tc>
        <w:tc>
          <w:tcPr>
            <w:tcW w:w="2113" w:type="dxa"/>
          </w:tcPr>
          <w:p w14:paraId="77C81B3C" w14:textId="076EEEC5" w:rsidR="00F6355C" w:rsidRPr="00081264" w:rsidRDefault="00C412B9" w:rsidP="005E2759">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B9" w14:textId="77777777" w:rsidR="00F6355C" w:rsidRPr="00081264" w:rsidRDefault="00F6355C" w:rsidP="0010129F">
            <w:pPr>
              <w:ind w:left="142"/>
              <w:jc w:val="both"/>
              <w:rPr>
                <w:snapToGrid w:val="0"/>
                <w:sz w:val="22"/>
                <w:szCs w:val="22"/>
              </w:rPr>
            </w:pPr>
          </w:p>
          <w:p w14:paraId="176F14BC" w14:textId="1B133727" w:rsidR="00F6355C" w:rsidRPr="00081264" w:rsidRDefault="00F6355C" w:rsidP="00F6355C">
            <w:pPr>
              <w:rPr>
                <w:sz w:val="22"/>
                <w:szCs w:val="22"/>
              </w:rPr>
            </w:pPr>
            <w:r w:rsidRPr="0083466E">
              <w:rPr>
                <w:snapToGrid w:val="0"/>
              </w:rPr>
              <w:t>п.4.14.</w:t>
            </w:r>
            <w:r>
              <w:rPr>
                <w:snapToGrid w:val="0"/>
              </w:rPr>
              <w:t>10</w:t>
            </w:r>
            <w:r w:rsidRPr="0083466E">
              <w:rPr>
                <w:snapToGrid w:val="0"/>
              </w:rPr>
              <w:t xml:space="preserve"> настоящей документации</w:t>
            </w:r>
          </w:p>
        </w:tc>
        <w:tc>
          <w:tcPr>
            <w:tcW w:w="1134" w:type="dxa"/>
          </w:tcPr>
          <w:p w14:paraId="176F14BD" w14:textId="2315216D" w:rsidR="00F6355C" w:rsidRPr="002E2C96" w:rsidRDefault="00F6355C" w:rsidP="0010129F">
            <w:pPr>
              <w:widowControl w:val="0"/>
              <w:autoSpaceDE w:val="0"/>
              <w:autoSpaceDN w:val="0"/>
              <w:adjustRightInd w:val="0"/>
              <w:contextualSpacing/>
              <w:jc w:val="center"/>
              <w:rPr>
                <w:b/>
                <w:snapToGrid w:val="0"/>
                <w:sz w:val="22"/>
                <w:szCs w:val="22"/>
              </w:rPr>
            </w:pPr>
            <w:r>
              <w:rPr>
                <w:b/>
                <w:snapToGrid w:val="0"/>
                <w:sz w:val="22"/>
                <w:szCs w:val="22"/>
              </w:rPr>
              <w:t>7,5</w:t>
            </w:r>
          </w:p>
        </w:tc>
      </w:tr>
      <w:tr w:rsidR="00F6355C" w14:paraId="62029001" w14:textId="77777777" w:rsidTr="00F6355C">
        <w:tc>
          <w:tcPr>
            <w:tcW w:w="410" w:type="dxa"/>
            <w:vAlign w:val="center"/>
          </w:tcPr>
          <w:p w14:paraId="6509AB1C" w14:textId="4A4F7BF7" w:rsidR="00F6355C" w:rsidRPr="005E2759" w:rsidRDefault="00F6355C" w:rsidP="005E2759">
            <w:pPr>
              <w:widowControl w:val="0"/>
              <w:autoSpaceDE w:val="0"/>
              <w:autoSpaceDN w:val="0"/>
              <w:adjustRightInd w:val="0"/>
              <w:contextualSpacing/>
              <w:rPr>
                <w:b/>
                <w:snapToGrid w:val="0"/>
                <w:sz w:val="22"/>
                <w:szCs w:val="22"/>
              </w:rPr>
            </w:pPr>
            <w:r>
              <w:rPr>
                <w:b/>
                <w:snapToGrid w:val="0"/>
                <w:sz w:val="22"/>
                <w:szCs w:val="22"/>
              </w:rPr>
              <w:t>3</w:t>
            </w:r>
          </w:p>
        </w:tc>
        <w:tc>
          <w:tcPr>
            <w:tcW w:w="3606" w:type="dxa"/>
          </w:tcPr>
          <w:p w14:paraId="1901C8BD" w14:textId="33898B0A" w:rsidR="00F6355C" w:rsidRPr="003E03CB" w:rsidRDefault="00F6355C" w:rsidP="003E03CB">
            <w:pPr>
              <w:widowControl w:val="0"/>
              <w:autoSpaceDE w:val="0"/>
              <w:autoSpaceDN w:val="0"/>
              <w:adjustRightInd w:val="0"/>
              <w:contextualSpacing/>
              <w:rPr>
                <w:b/>
                <w:sz w:val="22"/>
                <w:szCs w:val="22"/>
              </w:rPr>
            </w:pPr>
            <w:r>
              <w:rPr>
                <w:b/>
                <w:sz w:val="22"/>
                <w:szCs w:val="22"/>
              </w:rPr>
              <w:t>Положительная деловая репутация</w:t>
            </w:r>
            <w:r w:rsidRPr="009C3031">
              <w:rPr>
                <w:b/>
                <w:sz w:val="22"/>
                <w:szCs w:val="22"/>
              </w:rPr>
              <w:t xml:space="preserve"> </w:t>
            </w:r>
            <w:r w:rsidRPr="008D5BAB">
              <w:rPr>
                <w:sz w:val="22"/>
                <w:szCs w:val="22"/>
              </w:rPr>
              <w:t>отсутствие отрицательных отзывов, претензий заказчиков по аналогичным договорам и критерию аналогичности</w:t>
            </w:r>
          </w:p>
        </w:tc>
        <w:tc>
          <w:tcPr>
            <w:tcW w:w="1386" w:type="dxa"/>
          </w:tcPr>
          <w:p w14:paraId="2B6E8AFD" w14:textId="15056042" w:rsidR="00F6355C" w:rsidRDefault="00F6355C" w:rsidP="00F6355C">
            <w:pPr>
              <w:pStyle w:val="af0"/>
              <w:widowControl w:val="0"/>
              <w:autoSpaceDE w:val="0"/>
              <w:autoSpaceDN w:val="0"/>
              <w:adjustRightInd w:val="0"/>
              <w:ind w:left="0"/>
              <w:jc w:val="both"/>
              <w:rPr>
                <w:sz w:val="22"/>
                <w:szCs w:val="22"/>
                <w:lang w:eastAsia="en-US"/>
              </w:rPr>
            </w:pPr>
            <w:r>
              <w:rPr>
                <w:sz w:val="22"/>
                <w:szCs w:val="22"/>
                <w:lang w:eastAsia="en-US"/>
              </w:rPr>
              <w:t>Наличие (</w:t>
            </w:r>
            <w:r w:rsidR="00F176A0">
              <w:rPr>
                <w:sz w:val="22"/>
                <w:szCs w:val="22"/>
                <w:lang w:eastAsia="en-US"/>
              </w:rPr>
              <w:t>1</w:t>
            </w:r>
            <w:r>
              <w:rPr>
                <w:sz w:val="22"/>
                <w:szCs w:val="22"/>
                <w:lang w:eastAsia="en-US"/>
              </w:rPr>
              <w:t>)</w:t>
            </w:r>
          </w:p>
        </w:tc>
        <w:tc>
          <w:tcPr>
            <w:tcW w:w="1411" w:type="dxa"/>
          </w:tcPr>
          <w:p w14:paraId="6FCFD103" w14:textId="30FFD279" w:rsidR="00F6355C" w:rsidRDefault="00F6355C" w:rsidP="00F176A0">
            <w:pPr>
              <w:pStyle w:val="af0"/>
              <w:widowControl w:val="0"/>
              <w:autoSpaceDE w:val="0"/>
              <w:autoSpaceDN w:val="0"/>
              <w:adjustRightInd w:val="0"/>
              <w:ind w:left="-22"/>
              <w:jc w:val="both"/>
              <w:rPr>
                <w:sz w:val="22"/>
                <w:szCs w:val="22"/>
                <w:lang w:eastAsia="en-US"/>
              </w:rPr>
            </w:pPr>
            <w:r>
              <w:rPr>
                <w:sz w:val="22"/>
                <w:szCs w:val="22"/>
                <w:lang w:eastAsia="en-US"/>
              </w:rPr>
              <w:t>Отсутствие                          (</w:t>
            </w:r>
            <w:r w:rsidR="00F176A0">
              <w:rPr>
                <w:sz w:val="22"/>
                <w:szCs w:val="22"/>
                <w:lang w:eastAsia="en-US"/>
              </w:rPr>
              <w:t>0</w:t>
            </w:r>
            <w:r>
              <w:rPr>
                <w:sz w:val="22"/>
                <w:szCs w:val="22"/>
                <w:lang w:eastAsia="en-US"/>
              </w:rPr>
              <w:t>)</w:t>
            </w:r>
          </w:p>
        </w:tc>
        <w:tc>
          <w:tcPr>
            <w:tcW w:w="2113" w:type="dxa"/>
          </w:tcPr>
          <w:p w14:paraId="54FD6F81" w14:textId="0CBDFE42" w:rsidR="00F6355C" w:rsidRPr="00081264" w:rsidRDefault="00C412B9" w:rsidP="002E2C96">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9AB823B" w14:textId="77777777" w:rsidR="00F6355C" w:rsidRPr="00081264" w:rsidRDefault="00F6355C" w:rsidP="002E2C96">
            <w:pPr>
              <w:ind w:left="142"/>
              <w:jc w:val="both"/>
              <w:rPr>
                <w:snapToGrid w:val="0"/>
                <w:sz w:val="22"/>
                <w:szCs w:val="22"/>
              </w:rPr>
            </w:pPr>
          </w:p>
          <w:p w14:paraId="3688CB14" w14:textId="597B04A5" w:rsidR="00F6355C" w:rsidRDefault="00F6355C" w:rsidP="002E2C96">
            <w:pPr>
              <w:pStyle w:val="af0"/>
              <w:widowControl w:val="0"/>
              <w:autoSpaceDE w:val="0"/>
              <w:autoSpaceDN w:val="0"/>
              <w:adjustRightInd w:val="0"/>
              <w:ind w:left="29"/>
              <w:jc w:val="both"/>
              <w:rPr>
                <w:snapToGrid w:val="0"/>
                <w:sz w:val="20"/>
                <w:szCs w:val="20"/>
              </w:rPr>
            </w:pPr>
            <w:r w:rsidRPr="0083466E">
              <w:rPr>
                <w:snapToGrid w:val="0"/>
                <w:sz w:val="20"/>
                <w:szCs w:val="20"/>
              </w:rPr>
              <w:t>п.4.14.</w:t>
            </w:r>
            <w:r w:rsidRPr="00EC7A1A">
              <w:rPr>
                <w:snapToGrid w:val="0"/>
                <w:sz w:val="20"/>
                <w:szCs w:val="20"/>
              </w:rPr>
              <w:t>11</w:t>
            </w:r>
            <w:r w:rsidRPr="0083466E">
              <w:rPr>
                <w:snapToGrid w:val="0"/>
                <w:sz w:val="20"/>
                <w:szCs w:val="20"/>
              </w:rPr>
              <w:t xml:space="preserve"> настоящей документации</w:t>
            </w:r>
            <w:r>
              <w:rPr>
                <w:snapToGrid w:val="0"/>
                <w:sz w:val="20"/>
                <w:szCs w:val="20"/>
              </w:rPr>
              <w:t xml:space="preserve">   </w:t>
            </w:r>
          </w:p>
          <w:p w14:paraId="08B3F789" w14:textId="356D209C" w:rsidR="00F6355C" w:rsidRDefault="00F6355C" w:rsidP="002E2C96">
            <w:pPr>
              <w:pStyle w:val="af0"/>
              <w:widowControl w:val="0"/>
              <w:autoSpaceDE w:val="0"/>
              <w:autoSpaceDN w:val="0"/>
              <w:adjustRightInd w:val="0"/>
              <w:ind w:left="29"/>
              <w:jc w:val="both"/>
              <w:rPr>
                <w:sz w:val="22"/>
                <w:szCs w:val="22"/>
                <w:lang w:eastAsia="en-US"/>
              </w:rPr>
            </w:pPr>
          </w:p>
        </w:tc>
        <w:tc>
          <w:tcPr>
            <w:tcW w:w="1134" w:type="dxa"/>
          </w:tcPr>
          <w:p w14:paraId="7B2BFFD5" w14:textId="37C19732" w:rsidR="00F6355C" w:rsidRDefault="00F6355C" w:rsidP="0010129F">
            <w:pPr>
              <w:widowControl w:val="0"/>
              <w:autoSpaceDE w:val="0"/>
              <w:autoSpaceDN w:val="0"/>
              <w:adjustRightInd w:val="0"/>
              <w:contextualSpacing/>
              <w:jc w:val="center"/>
              <w:rPr>
                <w:b/>
                <w:snapToGrid w:val="0"/>
                <w:sz w:val="22"/>
                <w:szCs w:val="22"/>
              </w:rPr>
            </w:pPr>
            <w:r>
              <w:rPr>
                <w:b/>
                <w:snapToGrid w:val="0"/>
                <w:sz w:val="22"/>
                <w:szCs w:val="22"/>
              </w:rPr>
              <w:t>2,5</w:t>
            </w:r>
          </w:p>
        </w:tc>
      </w:tr>
      <w:tr w:rsidR="00F6355C" w14:paraId="176F14C6" w14:textId="77777777" w:rsidTr="00F6355C">
        <w:tc>
          <w:tcPr>
            <w:tcW w:w="410" w:type="dxa"/>
            <w:vAlign w:val="center"/>
          </w:tcPr>
          <w:p w14:paraId="176F14BF" w14:textId="6571C332" w:rsidR="00F6355C" w:rsidRPr="0042182E" w:rsidRDefault="00F6355C" w:rsidP="0010129F">
            <w:pPr>
              <w:widowControl w:val="0"/>
              <w:autoSpaceDE w:val="0"/>
              <w:autoSpaceDN w:val="0"/>
              <w:adjustRightInd w:val="0"/>
              <w:contextualSpacing/>
              <w:jc w:val="center"/>
              <w:rPr>
                <w:b/>
                <w:snapToGrid w:val="0"/>
                <w:sz w:val="22"/>
                <w:szCs w:val="22"/>
              </w:rPr>
            </w:pPr>
            <w:r>
              <w:rPr>
                <w:b/>
                <w:snapToGrid w:val="0"/>
                <w:sz w:val="22"/>
                <w:szCs w:val="22"/>
              </w:rPr>
              <w:lastRenderedPageBreak/>
              <w:t>4</w:t>
            </w:r>
          </w:p>
        </w:tc>
        <w:tc>
          <w:tcPr>
            <w:tcW w:w="3606" w:type="dxa"/>
          </w:tcPr>
          <w:p w14:paraId="1C90B991" w14:textId="3B714742" w:rsidR="00F6355C" w:rsidRPr="006E18C3" w:rsidRDefault="00F6355C" w:rsidP="006E18C3">
            <w:pPr>
              <w:widowControl w:val="0"/>
              <w:autoSpaceDE w:val="0"/>
              <w:autoSpaceDN w:val="0"/>
              <w:adjustRightInd w:val="0"/>
              <w:contextualSpacing/>
              <w:rPr>
                <w:sz w:val="22"/>
                <w:szCs w:val="22"/>
              </w:rPr>
            </w:pPr>
            <w:r>
              <w:rPr>
                <w:b/>
                <w:sz w:val="22"/>
                <w:szCs w:val="22"/>
              </w:rPr>
              <w:t>Наличие кадровых ресурсов</w:t>
            </w:r>
            <w:r w:rsidRPr="006E18C3">
              <w:rPr>
                <w:sz w:val="22"/>
                <w:szCs w:val="22"/>
              </w:rPr>
              <w:t xml:space="preserve">    </w:t>
            </w:r>
          </w:p>
          <w:p w14:paraId="2BA15D27" w14:textId="110E6FC9" w:rsidR="00F6355C" w:rsidRPr="00456704" w:rsidRDefault="00F6355C" w:rsidP="00456704">
            <w:pPr>
              <w:widowControl w:val="0"/>
              <w:shd w:val="clear" w:color="auto" w:fill="FFFFFF"/>
              <w:autoSpaceDE w:val="0"/>
              <w:autoSpaceDN w:val="0"/>
              <w:adjustRightInd w:val="0"/>
              <w:jc w:val="both"/>
              <w:rPr>
                <w:spacing w:val="-2"/>
                <w:sz w:val="22"/>
                <w:szCs w:val="22"/>
              </w:rPr>
            </w:pPr>
            <w:r w:rsidRPr="00456704">
              <w:rPr>
                <w:spacing w:val="-2"/>
                <w:sz w:val="22"/>
                <w:szCs w:val="22"/>
              </w:rPr>
              <w:t xml:space="preserve">1. Наличие в штате участника </w:t>
            </w:r>
            <w:r w:rsidR="0018112D" w:rsidRPr="0018112D">
              <w:rPr>
                <w:b/>
                <w:spacing w:val="-2"/>
                <w:sz w:val="22"/>
                <w:szCs w:val="22"/>
              </w:rPr>
              <w:t>сварщика</w:t>
            </w:r>
            <w:r w:rsidR="003010D1">
              <w:rPr>
                <w:spacing w:val="-2"/>
                <w:sz w:val="22"/>
                <w:szCs w:val="22"/>
              </w:rPr>
              <w:t xml:space="preserve"> </w:t>
            </w:r>
            <w:r w:rsidRPr="00456704">
              <w:rPr>
                <w:spacing w:val="-2"/>
                <w:sz w:val="22"/>
                <w:szCs w:val="22"/>
              </w:rPr>
              <w:t xml:space="preserve">не менее </w:t>
            </w:r>
            <w:r w:rsidRPr="00456704">
              <w:rPr>
                <w:b/>
                <w:spacing w:val="-2"/>
                <w:sz w:val="22"/>
                <w:szCs w:val="22"/>
              </w:rPr>
              <w:t>1 чел</w:t>
            </w:r>
            <w:r w:rsidRPr="00456704">
              <w:rPr>
                <w:spacing w:val="-2"/>
                <w:sz w:val="22"/>
                <w:szCs w:val="22"/>
              </w:rPr>
              <w:t>.</w:t>
            </w:r>
            <w:r w:rsidR="003010D1">
              <w:rPr>
                <w:spacing w:val="-2"/>
                <w:sz w:val="22"/>
                <w:szCs w:val="22"/>
              </w:rPr>
              <w:t>,</w:t>
            </w:r>
            <w:r w:rsidRPr="00456704">
              <w:rPr>
                <w:spacing w:val="-2"/>
                <w:sz w:val="22"/>
                <w:szCs w:val="22"/>
              </w:rPr>
              <w:t xml:space="preserve"> (</w:t>
            </w:r>
            <w:r w:rsidR="0018112D">
              <w:rPr>
                <w:i/>
                <w:spacing w:val="-2"/>
              </w:rPr>
              <w:t>подтверждается к</w:t>
            </w:r>
            <w:r w:rsidRPr="00456704">
              <w:rPr>
                <w:i/>
                <w:spacing w:val="-2"/>
              </w:rPr>
              <w:t>опиями</w:t>
            </w:r>
            <w:r w:rsidRPr="00456704">
              <w:rPr>
                <w:i/>
              </w:rPr>
              <w:t xml:space="preserve"> удостоверений</w:t>
            </w:r>
            <w:r w:rsidR="0018112D">
              <w:rPr>
                <w:i/>
              </w:rPr>
              <w:t>)</w:t>
            </w:r>
            <w:r w:rsidRPr="00456704">
              <w:rPr>
                <w:i/>
                <w:spacing w:val="-2"/>
              </w:rPr>
              <w:t>;</w:t>
            </w:r>
          </w:p>
          <w:p w14:paraId="687F7C5B" w14:textId="03A2742E" w:rsidR="00F6355C" w:rsidRPr="00456704" w:rsidRDefault="00F6355C" w:rsidP="00456704">
            <w:pPr>
              <w:widowControl w:val="0"/>
              <w:shd w:val="clear" w:color="auto" w:fill="FFFFFF"/>
              <w:autoSpaceDE w:val="0"/>
              <w:autoSpaceDN w:val="0"/>
              <w:adjustRightInd w:val="0"/>
              <w:jc w:val="both"/>
              <w:rPr>
                <w:spacing w:val="-2"/>
                <w:sz w:val="22"/>
                <w:szCs w:val="22"/>
              </w:rPr>
            </w:pPr>
            <w:r w:rsidRPr="00456704">
              <w:rPr>
                <w:spacing w:val="-2"/>
                <w:sz w:val="22"/>
                <w:szCs w:val="22"/>
              </w:rPr>
              <w:t xml:space="preserve">2. Наличие в штате участника </w:t>
            </w:r>
            <w:r w:rsidR="0018112D" w:rsidRPr="0018112D">
              <w:rPr>
                <w:b/>
                <w:spacing w:val="-2"/>
                <w:sz w:val="22"/>
                <w:szCs w:val="22"/>
              </w:rPr>
              <w:t>машиниста экскаватора</w:t>
            </w:r>
            <w:r w:rsidRPr="00456704">
              <w:rPr>
                <w:spacing w:val="-2"/>
                <w:sz w:val="22"/>
                <w:szCs w:val="22"/>
              </w:rPr>
              <w:t xml:space="preserve"> не менее </w:t>
            </w:r>
            <w:r w:rsidR="0018112D" w:rsidRPr="0018112D">
              <w:rPr>
                <w:b/>
                <w:spacing w:val="-2"/>
                <w:sz w:val="22"/>
                <w:szCs w:val="22"/>
              </w:rPr>
              <w:t>1</w:t>
            </w:r>
            <w:r w:rsidRPr="00456704">
              <w:rPr>
                <w:b/>
                <w:spacing w:val="-2"/>
                <w:sz w:val="22"/>
                <w:szCs w:val="22"/>
              </w:rPr>
              <w:t xml:space="preserve"> чел</w:t>
            </w:r>
            <w:r w:rsidRPr="00456704">
              <w:rPr>
                <w:spacing w:val="-2"/>
                <w:sz w:val="22"/>
                <w:szCs w:val="22"/>
              </w:rPr>
              <w:t>. (</w:t>
            </w:r>
            <w:r w:rsidR="0018112D">
              <w:rPr>
                <w:i/>
                <w:spacing w:val="-2"/>
              </w:rPr>
              <w:t>подтверждается к</w:t>
            </w:r>
            <w:r w:rsidRPr="00456704">
              <w:rPr>
                <w:i/>
                <w:spacing w:val="-2"/>
              </w:rPr>
              <w:t>опиями</w:t>
            </w:r>
            <w:r w:rsidRPr="00456704">
              <w:rPr>
                <w:i/>
              </w:rPr>
              <w:t xml:space="preserve"> удостоверений</w:t>
            </w:r>
            <w:r w:rsidRPr="00456704">
              <w:rPr>
                <w:spacing w:val="-2"/>
                <w:sz w:val="22"/>
                <w:szCs w:val="22"/>
              </w:rPr>
              <w:t>)</w:t>
            </w:r>
            <w:r>
              <w:rPr>
                <w:spacing w:val="-2"/>
                <w:sz w:val="22"/>
                <w:szCs w:val="22"/>
              </w:rPr>
              <w:t>;</w:t>
            </w:r>
          </w:p>
          <w:p w14:paraId="176F14C0" w14:textId="565C580C" w:rsidR="00F6355C" w:rsidRPr="0018112D" w:rsidRDefault="0018112D" w:rsidP="0018112D">
            <w:pPr>
              <w:widowControl w:val="0"/>
              <w:autoSpaceDE w:val="0"/>
              <w:autoSpaceDN w:val="0"/>
              <w:adjustRightInd w:val="0"/>
              <w:contextualSpacing/>
              <w:rPr>
                <w:spacing w:val="-2"/>
                <w:sz w:val="22"/>
                <w:szCs w:val="22"/>
              </w:rPr>
            </w:pPr>
            <w:r>
              <w:rPr>
                <w:spacing w:val="-2"/>
                <w:sz w:val="22"/>
                <w:szCs w:val="22"/>
              </w:rPr>
              <w:t>3. Наличие в штате участника</w:t>
            </w:r>
            <w:r w:rsidR="00F6355C" w:rsidRPr="00456704">
              <w:rPr>
                <w:spacing w:val="-2"/>
                <w:sz w:val="22"/>
                <w:szCs w:val="22"/>
              </w:rPr>
              <w:t xml:space="preserve"> </w:t>
            </w:r>
            <w:r w:rsidRPr="0018112D">
              <w:rPr>
                <w:b/>
                <w:spacing w:val="-2"/>
                <w:sz w:val="22"/>
                <w:szCs w:val="22"/>
              </w:rPr>
              <w:t>водителя самосвала</w:t>
            </w:r>
            <w:r w:rsidR="00F6355C" w:rsidRPr="0018112D">
              <w:rPr>
                <w:b/>
                <w:spacing w:val="-2"/>
                <w:sz w:val="22"/>
                <w:szCs w:val="22"/>
              </w:rPr>
              <w:t xml:space="preserve"> </w:t>
            </w:r>
            <w:r w:rsidR="00F6355C" w:rsidRPr="00456704">
              <w:rPr>
                <w:spacing w:val="-2"/>
                <w:sz w:val="22"/>
                <w:szCs w:val="22"/>
              </w:rPr>
              <w:t xml:space="preserve">не менее </w:t>
            </w:r>
            <w:r>
              <w:rPr>
                <w:b/>
                <w:spacing w:val="-2"/>
                <w:sz w:val="22"/>
                <w:szCs w:val="22"/>
              </w:rPr>
              <w:t>1</w:t>
            </w:r>
            <w:r w:rsidR="00F6355C" w:rsidRPr="00456704">
              <w:rPr>
                <w:b/>
                <w:spacing w:val="-2"/>
                <w:sz w:val="22"/>
                <w:szCs w:val="22"/>
              </w:rPr>
              <w:t xml:space="preserve"> чел.</w:t>
            </w:r>
            <w:r w:rsidR="00F6355C" w:rsidRPr="00456704">
              <w:rPr>
                <w:spacing w:val="-2"/>
                <w:sz w:val="22"/>
                <w:szCs w:val="22"/>
              </w:rPr>
              <w:t xml:space="preserve"> (</w:t>
            </w:r>
            <w:r w:rsidR="00F6355C" w:rsidRPr="00456704">
              <w:rPr>
                <w:i/>
                <w:spacing w:val="-2"/>
              </w:rPr>
              <w:t>подтверждается Копиями</w:t>
            </w:r>
            <w:r w:rsidR="00F6355C" w:rsidRPr="00456704">
              <w:rPr>
                <w:i/>
              </w:rPr>
              <w:t xml:space="preserve"> удостоверений</w:t>
            </w:r>
            <w:r w:rsidR="00F6355C" w:rsidRPr="00456704">
              <w:rPr>
                <w:spacing w:val="-2"/>
                <w:sz w:val="22"/>
                <w:szCs w:val="22"/>
              </w:rPr>
              <w:t>)</w:t>
            </w:r>
            <w:r w:rsidR="00F6355C">
              <w:rPr>
                <w:spacing w:val="-2"/>
                <w:sz w:val="22"/>
                <w:szCs w:val="22"/>
              </w:rPr>
              <w:t>.</w:t>
            </w:r>
            <w:r w:rsidR="00A57165" w:rsidRPr="00456704">
              <w:rPr>
                <w:spacing w:val="-2"/>
                <w:sz w:val="22"/>
                <w:szCs w:val="22"/>
              </w:rPr>
              <w:t xml:space="preserve"> </w:t>
            </w:r>
          </w:p>
        </w:tc>
        <w:tc>
          <w:tcPr>
            <w:tcW w:w="1386" w:type="dxa"/>
          </w:tcPr>
          <w:p w14:paraId="2D2DF6FB" w14:textId="78CCBD2F" w:rsidR="00F6355C" w:rsidRPr="00F176A0" w:rsidRDefault="00F176A0" w:rsidP="00F176A0">
            <w:pPr>
              <w:pStyle w:val="af0"/>
              <w:widowControl w:val="0"/>
              <w:autoSpaceDE w:val="0"/>
              <w:autoSpaceDN w:val="0"/>
              <w:adjustRightInd w:val="0"/>
              <w:ind w:left="360"/>
              <w:jc w:val="center"/>
              <w:rPr>
                <w:sz w:val="22"/>
                <w:szCs w:val="22"/>
                <w:lang w:eastAsia="en-US"/>
              </w:rPr>
            </w:pPr>
            <w:r w:rsidRPr="00F176A0">
              <w:rPr>
                <w:sz w:val="22"/>
                <w:szCs w:val="22"/>
                <w:lang w:eastAsia="en-US"/>
              </w:rPr>
              <w:t>0</w:t>
            </w:r>
          </w:p>
        </w:tc>
        <w:tc>
          <w:tcPr>
            <w:tcW w:w="1411" w:type="dxa"/>
          </w:tcPr>
          <w:p w14:paraId="126B671B" w14:textId="538B1FD9" w:rsidR="00F6355C" w:rsidRPr="00F176A0" w:rsidRDefault="00F176A0" w:rsidP="00F176A0">
            <w:pPr>
              <w:pStyle w:val="af0"/>
              <w:widowControl w:val="0"/>
              <w:autoSpaceDE w:val="0"/>
              <w:autoSpaceDN w:val="0"/>
              <w:adjustRightInd w:val="0"/>
              <w:ind w:left="360"/>
              <w:jc w:val="center"/>
              <w:rPr>
                <w:sz w:val="22"/>
                <w:szCs w:val="22"/>
                <w:lang w:eastAsia="en-US"/>
              </w:rPr>
            </w:pPr>
            <w:r w:rsidRPr="00F176A0">
              <w:rPr>
                <w:sz w:val="22"/>
                <w:szCs w:val="22"/>
                <w:lang w:eastAsia="en-US"/>
              </w:rPr>
              <w:t>1</w:t>
            </w:r>
          </w:p>
        </w:tc>
        <w:tc>
          <w:tcPr>
            <w:tcW w:w="2113" w:type="dxa"/>
          </w:tcPr>
          <w:p w14:paraId="41A645A2" w14:textId="64C0A366" w:rsidR="00F6355C" w:rsidRPr="00081264" w:rsidRDefault="00C412B9" w:rsidP="00456704">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C1" w14:textId="76A20BA9" w:rsidR="00F6355C" w:rsidRPr="00081264" w:rsidRDefault="00F6355C" w:rsidP="0010129F">
            <w:pPr>
              <w:ind w:left="142"/>
              <w:jc w:val="both"/>
              <w:rPr>
                <w:sz w:val="22"/>
                <w:szCs w:val="22"/>
                <w:lang w:eastAsia="en-US"/>
              </w:rPr>
            </w:pPr>
          </w:p>
          <w:p w14:paraId="176F14C2" w14:textId="77777777" w:rsidR="00F6355C" w:rsidRPr="00081264" w:rsidRDefault="00F6355C" w:rsidP="0010129F">
            <w:pPr>
              <w:snapToGrid w:val="0"/>
              <w:spacing w:line="276" w:lineRule="auto"/>
              <w:rPr>
                <w:rFonts w:eastAsia="Calibri"/>
                <w:sz w:val="22"/>
                <w:szCs w:val="24"/>
                <w:lang w:eastAsia="en-US"/>
              </w:rPr>
            </w:pPr>
          </w:p>
          <w:p w14:paraId="4FF312BA" w14:textId="2A5600DC" w:rsidR="00F6355C" w:rsidRDefault="00F6355C" w:rsidP="00456704">
            <w:pPr>
              <w:pStyle w:val="af0"/>
              <w:widowControl w:val="0"/>
              <w:autoSpaceDE w:val="0"/>
              <w:autoSpaceDN w:val="0"/>
              <w:adjustRightInd w:val="0"/>
              <w:ind w:left="29"/>
              <w:jc w:val="both"/>
              <w:rPr>
                <w:snapToGrid w:val="0"/>
                <w:sz w:val="20"/>
                <w:szCs w:val="20"/>
              </w:rPr>
            </w:pPr>
            <w:r w:rsidRPr="0083466E">
              <w:rPr>
                <w:snapToGrid w:val="0"/>
                <w:sz w:val="20"/>
                <w:szCs w:val="20"/>
              </w:rPr>
              <w:t>п.4.14.</w:t>
            </w:r>
            <w:r w:rsidRPr="00EC7A1A">
              <w:rPr>
                <w:snapToGrid w:val="0"/>
                <w:sz w:val="20"/>
                <w:szCs w:val="20"/>
              </w:rPr>
              <w:t>12</w:t>
            </w:r>
            <w:r w:rsidRPr="0083466E">
              <w:rPr>
                <w:snapToGrid w:val="0"/>
                <w:sz w:val="20"/>
                <w:szCs w:val="20"/>
              </w:rPr>
              <w:t xml:space="preserve"> настоящей документации</w:t>
            </w:r>
            <w:r>
              <w:rPr>
                <w:snapToGrid w:val="0"/>
                <w:sz w:val="20"/>
                <w:szCs w:val="20"/>
              </w:rPr>
              <w:t xml:space="preserve">   </w:t>
            </w:r>
          </w:p>
          <w:p w14:paraId="176F14C4" w14:textId="109B04F6" w:rsidR="00F6355C" w:rsidRPr="00081264" w:rsidRDefault="00F6355C" w:rsidP="0034268D">
            <w:pPr>
              <w:ind w:left="142"/>
              <w:jc w:val="both"/>
              <w:rPr>
                <w:color w:val="000000"/>
                <w:sz w:val="22"/>
                <w:szCs w:val="22"/>
              </w:rPr>
            </w:pPr>
          </w:p>
        </w:tc>
        <w:tc>
          <w:tcPr>
            <w:tcW w:w="1134" w:type="dxa"/>
          </w:tcPr>
          <w:p w14:paraId="176F14C5" w14:textId="6B7AE601" w:rsidR="00F6355C" w:rsidRPr="00C07E78" w:rsidRDefault="00F6355C" w:rsidP="0010129F">
            <w:pPr>
              <w:widowControl w:val="0"/>
              <w:autoSpaceDE w:val="0"/>
              <w:autoSpaceDN w:val="0"/>
              <w:adjustRightInd w:val="0"/>
              <w:contextualSpacing/>
              <w:jc w:val="center"/>
              <w:rPr>
                <w:b/>
                <w:snapToGrid w:val="0"/>
                <w:sz w:val="22"/>
                <w:szCs w:val="22"/>
              </w:rPr>
            </w:pPr>
            <w:r w:rsidRPr="00C07E78">
              <w:rPr>
                <w:b/>
                <w:snapToGrid w:val="0"/>
                <w:sz w:val="22"/>
                <w:szCs w:val="22"/>
              </w:rPr>
              <w:t>7,5</w:t>
            </w:r>
          </w:p>
        </w:tc>
      </w:tr>
      <w:tr w:rsidR="00F6355C" w14:paraId="792FEFAB" w14:textId="77777777" w:rsidTr="00F6355C">
        <w:tc>
          <w:tcPr>
            <w:tcW w:w="410" w:type="dxa"/>
            <w:vAlign w:val="center"/>
          </w:tcPr>
          <w:p w14:paraId="0397C37F" w14:textId="2866367D" w:rsidR="00F6355C" w:rsidRPr="00C07E78" w:rsidRDefault="00F6355C" w:rsidP="0010129F">
            <w:pPr>
              <w:widowControl w:val="0"/>
              <w:autoSpaceDE w:val="0"/>
              <w:autoSpaceDN w:val="0"/>
              <w:adjustRightInd w:val="0"/>
              <w:contextualSpacing/>
              <w:jc w:val="center"/>
              <w:rPr>
                <w:b/>
                <w:snapToGrid w:val="0"/>
                <w:sz w:val="22"/>
                <w:szCs w:val="22"/>
              </w:rPr>
            </w:pPr>
            <w:r w:rsidRPr="00C07E78">
              <w:rPr>
                <w:b/>
                <w:snapToGrid w:val="0"/>
                <w:sz w:val="22"/>
                <w:szCs w:val="22"/>
              </w:rPr>
              <w:t>5</w:t>
            </w:r>
          </w:p>
        </w:tc>
        <w:tc>
          <w:tcPr>
            <w:tcW w:w="3606" w:type="dxa"/>
          </w:tcPr>
          <w:p w14:paraId="2F42C7D2" w14:textId="77777777" w:rsidR="00F6355C" w:rsidRPr="00C07E78" w:rsidRDefault="00F6355C" w:rsidP="006E18C3">
            <w:pPr>
              <w:widowControl w:val="0"/>
              <w:autoSpaceDE w:val="0"/>
              <w:autoSpaceDN w:val="0"/>
              <w:adjustRightInd w:val="0"/>
              <w:contextualSpacing/>
              <w:rPr>
                <w:b/>
                <w:sz w:val="22"/>
                <w:szCs w:val="22"/>
              </w:rPr>
            </w:pPr>
            <w:r w:rsidRPr="00C07E78">
              <w:rPr>
                <w:b/>
                <w:sz w:val="22"/>
                <w:szCs w:val="22"/>
              </w:rPr>
              <w:t>Наличие материально-технических ресурсов</w:t>
            </w:r>
          </w:p>
          <w:p w14:paraId="03A358E8" w14:textId="041D7378" w:rsidR="00F6355C" w:rsidRPr="00D878C7" w:rsidRDefault="00F6355C" w:rsidP="0027793B">
            <w:pPr>
              <w:pStyle w:val="af0"/>
              <w:widowControl w:val="0"/>
              <w:numPr>
                <w:ilvl w:val="0"/>
                <w:numId w:val="70"/>
              </w:numPr>
              <w:tabs>
                <w:tab w:val="left" w:pos="317"/>
              </w:tabs>
              <w:autoSpaceDE w:val="0"/>
              <w:autoSpaceDN w:val="0"/>
              <w:adjustRightInd w:val="0"/>
              <w:ind w:left="33" w:firstLine="0"/>
              <w:rPr>
                <w:sz w:val="22"/>
                <w:szCs w:val="22"/>
              </w:rPr>
            </w:pPr>
            <w:r w:rsidRPr="00C07E78">
              <w:rPr>
                <w:sz w:val="22"/>
                <w:szCs w:val="22"/>
              </w:rPr>
              <w:t xml:space="preserve">Наличие у участника </w:t>
            </w:r>
            <w:r w:rsidR="003A6EE9">
              <w:rPr>
                <w:b/>
                <w:snapToGrid w:val="0"/>
                <w:sz w:val="22"/>
                <w:szCs w:val="22"/>
              </w:rPr>
              <w:t>э</w:t>
            </w:r>
            <w:r w:rsidR="0018112D" w:rsidRPr="0018112D">
              <w:rPr>
                <w:b/>
                <w:snapToGrid w:val="0"/>
                <w:sz w:val="22"/>
                <w:szCs w:val="22"/>
              </w:rPr>
              <w:t>кскаватора</w:t>
            </w:r>
            <w:r w:rsidR="0018112D">
              <w:rPr>
                <w:snapToGrid w:val="0"/>
                <w:sz w:val="22"/>
                <w:szCs w:val="22"/>
              </w:rPr>
              <w:t xml:space="preserve"> </w:t>
            </w:r>
            <w:r w:rsidRPr="00C07E78">
              <w:rPr>
                <w:sz w:val="22"/>
                <w:szCs w:val="22"/>
              </w:rPr>
              <w:t xml:space="preserve">не менее </w:t>
            </w:r>
            <w:r w:rsidRPr="0018112D">
              <w:rPr>
                <w:b/>
                <w:sz w:val="22"/>
                <w:szCs w:val="22"/>
              </w:rPr>
              <w:t>1 шт.</w:t>
            </w:r>
            <w:r w:rsidRPr="00C07E78">
              <w:rPr>
                <w:sz w:val="22"/>
                <w:szCs w:val="22"/>
              </w:rPr>
              <w:t xml:space="preserve"> </w:t>
            </w:r>
            <w:r w:rsidRPr="00C07E78">
              <w:rPr>
                <w:i/>
                <w:sz w:val="20"/>
                <w:szCs w:val="20"/>
              </w:rPr>
              <w:t>(подтверждается справкой о МТР</w:t>
            </w:r>
            <w:r w:rsidR="0018112D">
              <w:rPr>
                <w:i/>
                <w:sz w:val="20"/>
                <w:szCs w:val="20"/>
              </w:rPr>
              <w:t>, копиями ПТС,</w:t>
            </w:r>
            <w:r w:rsidR="0018112D" w:rsidRPr="0018112D">
              <w:rPr>
                <w:i/>
                <w:sz w:val="20"/>
                <w:szCs w:val="20"/>
              </w:rPr>
              <w:t xml:space="preserve"> либо договора аренды, если техника арендована</w:t>
            </w:r>
            <w:r w:rsidRPr="00C07E78">
              <w:rPr>
                <w:i/>
                <w:sz w:val="20"/>
                <w:szCs w:val="20"/>
              </w:rPr>
              <w:t>);</w:t>
            </w:r>
          </w:p>
          <w:p w14:paraId="0C0772C2" w14:textId="662A0144" w:rsidR="00D878C7" w:rsidRPr="00C07E78" w:rsidRDefault="00D878C7" w:rsidP="00D878C7">
            <w:pPr>
              <w:pStyle w:val="af0"/>
              <w:widowControl w:val="0"/>
              <w:numPr>
                <w:ilvl w:val="0"/>
                <w:numId w:val="70"/>
              </w:numPr>
              <w:tabs>
                <w:tab w:val="left" w:pos="317"/>
              </w:tabs>
              <w:autoSpaceDE w:val="0"/>
              <w:autoSpaceDN w:val="0"/>
              <w:adjustRightInd w:val="0"/>
              <w:ind w:left="33" w:firstLine="0"/>
              <w:rPr>
                <w:sz w:val="22"/>
                <w:szCs w:val="22"/>
              </w:rPr>
            </w:pPr>
            <w:r w:rsidRPr="00C07E78">
              <w:rPr>
                <w:sz w:val="22"/>
                <w:szCs w:val="22"/>
              </w:rPr>
              <w:t xml:space="preserve">Наличие у участника </w:t>
            </w:r>
            <w:r w:rsidR="003A6EE9" w:rsidRPr="003A6EE9">
              <w:rPr>
                <w:b/>
                <w:sz w:val="22"/>
                <w:szCs w:val="22"/>
              </w:rPr>
              <w:t>самосвала</w:t>
            </w:r>
            <w:r w:rsidRPr="00C07E78">
              <w:rPr>
                <w:sz w:val="22"/>
                <w:szCs w:val="22"/>
              </w:rPr>
              <w:t xml:space="preserve"> не менее </w:t>
            </w:r>
            <w:r w:rsidRPr="003A6EE9">
              <w:rPr>
                <w:b/>
                <w:sz w:val="22"/>
                <w:szCs w:val="22"/>
              </w:rPr>
              <w:t>1 шт.</w:t>
            </w:r>
            <w:r w:rsidRPr="00C07E78">
              <w:rPr>
                <w:sz w:val="22"/>
                <w:szCs w:val="22"/>
              </w:rPr>
              <w:t xml:space="preserve"> </w:t>
            </w:r>
            <w:r w:rsidRPr="00C07E78">
              <w:rPr>
                <w:i/>
                <w:sz w:val="20"/>
                <w:szCs w:val="20"/>
              </w:rPr>
              <w:t>(подтверждается справкой о МТР</w:t>
            </w:r>
            <w:r w:rsidR="003A6EE9">
              <w:rPr>
                <w:i/>
                <w:sz w:val="20"/>
                <w:szCs w:val="20"/>
              </w:rPr>
              <w:t>, копиями ПТС,</w:t>
            </w:r>
            <w:r w:rsidR="003A6EE9" w:rsidRPr="0018112D">
              <w:rPr>
                <w:i/>
                <w:sz w:val="20"/>
                <w:szCs w:val="20"/>
              </w:rPr>
              <w:t xml:space="preserve"> либо договора аренды, если техника арендована</w:t>
            </w:r>
            <w:r w:rsidRPr="00C07E78">
              <w:rPr>
                <w:i/>
                <w:sz w:val="20"/>
                <w:szCs w:val="20"/>
              </w:rPr>
              <w:t>);</w:t>
            </w:r>
          </w:p>
          <w:p w14:paraId="3902302E" w14:textId="5C4C4E6A" w:rsidR="00F6355C" w:rsidRPr="00C07E78" w:rsidRDefault="00F6355C" w:rsidP="00C07E78">
            <w:pPr>
              <w:pStyle w:val="af0"/>
              <w:widowControl w:val="0"/>
              <w:numPr>
                <w:ilvl w:val="0"/>
                <w:numId w:val="70"/>
              </w:numPr>
              <w:tabs>
                <w:tab w:val="left" w:pos="317"/>
              </w:tabs>
              <w:autoSpaceDE w:val="0"/>
              <w:autoSpaceDN w:val="0"/>
              <w:adjustRightInd w:val="0"/>
              <w:ind w:left="33" w:firstLine="0"/>
              <w:rPr>
                <w:sz w:val="22"/>
                <w:szCs w:val="22"/>
              </w:rPr>
            </w:pPr>
            <w:r w:rsidRPr="00C07E78">
              <w:rPr>
                <w:sz w:val="22"/>
                <w:szCs w:val="22"/>
              </w:rPr>
              <w:t xml:space="preserve">Наличие у участника </w:t>
            </w:r>
            <w:r w:rsidR="003A6EE9" w:rsidRPr="00EC7A1A">
              <w:rPr>
                <w:b/>
                <w:sz w:val="22"/>
                <w:szCs w:val="22"/>
              </w:rPr>
              <w:t>агрегата для сварки ПЭ труб</w:t>
            </w:r>
            <w:r w:rsidR="003A6EE9">
              <w:rPr>
                <w:sz w:val="22"/>
                <w:szCs w:val="22"/>
              </w:rPr>
              <w:t xml:space="preserve"> </w:t>
            </w:r>
            <w:r w:rsidR="00EC7A1A" w:rsidRPr="00C07E78">
              <w:rPr>
                <w:sz w:val="22"/>
                <w:szCs w:val="22"/>
              </w:rPr>
              <w:t xml:space="preserve">не менее </w:t>
            </w:r>
            <w:r w:rsidR="00EC7A1A" w:rsidRPr="003A6EE9">
              <w:rPr>
                <w:b/>
                <w:sz w:val="22"/>
                <w:szCs w:val="22"/>
              </w:rPr>
              <w:t>1 шт.</w:t>
            </w:r>
            <w:r w:rsidR="00EC7A1A" w:rsidRPr="00C07E78">
              <w:rPr>
                <w:sz w:val="22"/>
                <w:szCs w:val="22"/>
              </w:rPr>
              <w:t xml:space="preserve"> </w:t>
            </w:r>
            <w:r w:rsidRPr="00C07E78">
              <w:rPr>
                <w:i/>
                <w:sz w:val="20"/>
                <w:szCs w:val="20"/>
              </w:rPr>
              <w:t>(подтверждается справкой о МТР);</w:t>
            </w:r>
          </w:p>
          <w:p w14:paraId="70339828" w14:textId="69731A9A" w:rsidR="00F6355C" w:rsidRPr="00C07E78" w:rsidRDefault="00F6355C" w:rsidP="00EC7A1A">
            <w:pPr>
              <w:pStyle w:val="af0"/>
              <w:widowControl w:val="0"/>
              <w:numPr>
                <w:ilvl w:val="0"/>
                <w:numId w:val="70"/>
              </w:numPr>
              <w:tabs>
                <w:tab w:val="left" w:pos="317"/>
              </w:tabs>
              <w:autoSpaceDE w:val="0"/>
              <w:autoSpaceDN w:val="0"/>
              <w:adjustRightInd w:val="0"/>
              <w:ind w:left="33" w:firstLine="0"/>
              <w:rPr>
                <w:sz w:val="22"/>
                <w:szCs w:val="22"/>
              </w:rPr>
            </w:pPr>
            <w:r w:rsidRPr="00C07E78">
              <w:rPr>
                <w:sz w:val="22"/>
                <w:szCs w:val="22"/>
              </w:rPr>
              <w:t xml:space="preserve">Наличие у участника </w:t>
            </w:r>
            <w:r w:rsidR="00EC7A1A" w:rsidRPr="00EC7A1A">
              <w:rPr>
                <w:b/>
                <w:sz w:val="22"/>
                <w:szCs w:val="22"/>
              </w:rPr>
              <w:t xml:space="preserve">агрегата для сварки </w:t>
            </w:r>
            <w:r w:rsidR="00EC7A1A">
              <w:rPr>
                <w:b/>
                <w:sz w:val="22"/>
                <w:szCs w:val="22"/>
              </w:rPr>
              <w:t>стальных</w:t>
            </w:r>
            <w:r w:rsidR="00EC7A1A" w:rsidRPr="00EC7A1A">
              <w:rPr>
                <w:b/>
                <w:sz w:val="22"/>
                <w:szCs w:val="22"/>
              </w:rPr>
              <w:t xml:space="preserve"> труб</w:t>
            </w:r>
            <w:r w:rsidRPr="00C07E78">
              <w:rPr>
                <w:sz w:val="22"/>
                <w:szCs w:val="22"/>
              </w:rPr>
              <w:t xml:space="preserve"> не менее </w:t>
            </w:r>
            <w:r w:rsidRPr="00EC7A1A">
              <w:rPr>
                <w:b/>
                <w:sz w:val="22"/>
                <w:szCs w:val="22"/>
              </w:rPr>
              <w:t>1 шт.</w:t>
            </w:r>
            <w:r w:rsidRPr="00C07E78">
              <w:rPr>
                <w:sz w:val="22"/>
                <w:szCs w:val="22"/>
              </w:rPr>
              <w:t xml:space="preserve"> </w:t>
            </w:r>
            <w:r w:rsidRPr="00C07E78">
              <w:rPr>
                <w:i/>
                <w:sz w:val="20"/>
                <w:szCs w:val="20"/>
              </w:rPr>
              <w:t>(подтверждается справкой о МТР</w:t>
            </w:r>
            <w:r>
              <w:rPr>
                <w:i/>
                <w:sz w:val="20"/>
                <w:szCs w:val="20"/>
              </w:rPr>
              <w:t>).</w:t>
            </w:r>
          </w:p>
        </w:tc>
        <w:tc>
          <w:tcPr>
            <w:tcW w:w="1386" w:type="dxa"/>
          </w:tcPr>
          <w:p w14:paraId="69CCEF5A" w14:textId="2ADC9E2A" w:rsidR="00F6355C" w:rsidRPr="00F176A0" w:rsidRDefault="00F176A0" w:rsidP="00C07E78">
            <w:pPr>
              <w:pStyle w:val="af0"/>
              <w:widowControl w:val="0"/>
              <w:autoSpaceDE w:val="0"/>
              <w:autoSpaceDN w:val="0"/>
              <w:adjustRightInd w:val="0"/>
              <w:ind w:left="360"/>
              <w:jc w:val="both"/>
              <w:rPr>
                <w:sz w:val="22"/>
                <w:szCs w:val="22"/>
                <w:lang w:eastAsia="en-US"/>
              </w:rPr>
            </w:pPr>
            <w:r w:rsidRPr="00F176A0">
              <w:rPr>
                <w:sz w:val="22"/>
                <w:szCs w:val="22"/>
                <w:lang w:eastAsia="en-US"/>
              </w:rPr>
              <w:t>0</w:t>
            </w:r>
          </w:p>
        </w:tc>
        <w:tc>
          <w:tcPr>
            <w:tcW w:w="1411" w:type="dxa"/>
          </w:tcPr>
          <w:p w14:paraId="07561F27" w14:textId="7830DD07" w:rsidR="00F6355C" w:rsidRPr="00F176A0" w:rsidRDefault="00F176A0" w:rsidP="00C07E78">
            <w:pPr>
              <w:pStyle w:val="af0"/>
              <w:widowControl w:val="0"/>
              <w:autoSpaceDE w:val="0"/>
              <w:autoSpaceDN w:val="0"/>
              <w:adjustRightInd w:val="0"/>
              <w:ind w:left="360"/>
              <w:jc w:val="both"/>
              <w:rPr>
                <w:sz w:val="22"/>
                <w:szCs w:val="22"/>
                <w:lang w:eastAsia="en-US"/>
              </w:rPr>
            </w:pPr>
            <w:r w:rsidRPr="00F176A0">
              <w:rPr>
                <w:sz w:val="22"/>
                <w:szCs w:val="22"/>
                <w:lang w:eastAsia="en-US"/>
              </w:rPr>
              <w:t>1</w:t>
            </w:r>
          </w:p>
        </w:tc>
        <w:tc>
          <w:tcPr>
            <w:tcW w:w="2113" w:type="dxa"/>
          </w:tcPr>
          <w:p w14:paraId="20EA28A5" w14:textId="02E8CEA7" w:rsidR="00F6355C" w:rsidRPr="00081264" w:rsidRDefault="00C412B9" w:rsidP="00C07E78">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52261423" w14:textId="77777777" w:rsidR="00F6355C" w:rsidRPr="00081264" w:rsidRDefault="00F6355C" w:rsidP="00C07E78">
            <w:pPr>
              <w:ind w:left="142"/>
              <w:jc w:val="both"/>
              <w:rPr>
                <w:sz w:val="22"/>
                <w:szCs w:val="22"/>
                <w:lang w:eastAsia="en-US"/>
              </w:rPr>
            </w:pPr>
          </w:p>
          <w:p w14:paraId="19DF6686" w14:textId="77777777" w:rsidR="00F6355C" w:rsidRPr="00081264" w:rsidRDefault="00F6355C" w:rsidP="00C07E78">
            <w:pPr>
              <w:snapToGrid w:val="0"/>
              <w:spacing w:line="276" w:lineRule="auto"/>
              <w:rPr>
                <w:rFonts w:eastAsia="Calibri"/>
                <w:sz w:val="22"/>
                <w:szCs w:val="24"/>
                <w:lang w:eastAsia="en-US"/>
              </w:rPr>
            </w:pPr>
          </w:p>
          <w:p w14:paraId="2A6CD40F" w14:textId="39F2DA33" w:rsidR="00F6355C" w:rsidRDefault="00F6355C" w:rsidP="00C07E78">
            <w:pPr>
              <w:pStyle w:val="af0"/>
              <w:widowControl w:val="0"/>
              <w:autoSpaceDE w:val="0"/>
              <w:autoSpaceDN w:val="0"/>
              <w:adjustRightInd w:val="0"/>
              <w:ind w:left="29"/>
              <w:jc w:val="both"/>
              <w:rPr>
                <w:snapToGrid w:val="0"/>
                <w:sz w:val="20"/>
                <w:szCs w:val="20"/>
              </w:rPr>
            </w:pPr>
            <w:r w:rsidRPr="0083466E">
              <w:rPr>
                <w:snapToGrid w:val="0"/>
                <w:sz w:val="20"/>
                <w:szCs w:val="20"/>
              </w:rPr>
              <w:t>п.4.14.</w:t>
            </w:r>
            <w:r w:rsidRPr="00EC7A1A">
              <w:rPr>
                <w:snapToGrid w:val="0"/>
                <w:sz w:val="20"/>
                <w:szCs w:val="20"/>
              </w:rPr>
              <w:t>13</w:t>
            </w:r>
            <w:r w:rsidRPr="0083466E">
              <w:rPr>
                <w:snapToGrid w:val="0"/>
                <w:sz w:val="20"/>
                <w:szCs w:val="20"/>
              </w:rPr>
              <w:t xml:space="preserve"> настоящей документации</w:t>
            </w:r>
            <w:r>
              <w:rPr>
                <w:snapToGrid w:val="0"/>
                <w:sz w:val="20"/>
                <w:szCs w:val="20"/>
              </w:rPr>
              <w:t xml:space="preserve">   </w:t>
            </w:r>
          </w:p>
          <w:p w14:paraId="06611924" w14:textId="77777777" w:rsidR="00F6355C" w:rsidRDefault="00F6355C" w:rsidP="00456704">
            <w:pPr>
              <w:pStyle w:val="af0"/>
              <w:widowControl w:val="0"/>
              <w:autoSpaceDE w:val="0"/>
              <w:autoSpaceDN w:val="0"/>
              <w:adjustRightInd w:val="0"/>
              <w:ind w:left="360"/>
              <w:jc w:val="both"/>
              <w:rPr>
                <w:sz w:val="22"/>
                <w:szCs w:val="22"/>
                <w:lang w:eastAsia="en-US"/>
              </w:rPr>
            </w:pPr>
          </w:p>
        </w:tc>
        <w:tc>
          <w:tcPr>
            <w:tcW w:w="1134" w:type="dxa"/>
          </w:tcPr>
          <w:p w14:paraId="560E2F0D" w14:textId="1A6A4015" w:rsidR="00F6355C" w:rsidRPr="00C07E78" w:rsidRDefault="00F6355C" w:rsidP="0010129F">
            <w:pPr>
              <w:widowControl w:val="0"/>
              <w:autoSpaceDE w:val="0"/>
              <w:autoSpaceDN w:val="0"/>
              <w:adjustRightInd w:val="0"/>
              <w:contextualSpacing/>
              <w:jc w:val="center"/>
              <w:rPr>
                <w:b/>
                <w:snapToGrid w:val="0"/>
                <w:sz w:val="22"/>
                <w:szCs w:val="22"/>
              </w:rPr>
            </w:pPr>
            <w:r w:rsidRPr="00C07E78">
              <w:rPr>
                <w:b/>
                <w:snapToGrid w:val="0"/>
                <w:sz w:val="22"/>
                <w:szCs w:val="22"/>
              </w:rPr>
              <w:t>7,5</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lastRenderedPageBreak/>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C55348C" w:rsidR="0061560F" w:rsidRDefault="0061560F" w:rsidP="0061560F">
      <w:pPr>
        <w:jc w:val="both"/>
        <w:rPr>
          <w:color w:val="000000"/>
          <w:sz w:val="22"/>
          <w:szCs w:val="22"/>
        </w:rPr>
      </w:pPr>
    </w:p>
    <w:p w14:paraId="0BCDA452" w14:textId="376EC7D0" w:rsidR="00EC7A1A" w:rsidRDefault="00EC7A1A" w:rsidP="0061560F">
      <w:pPr>
        <w:jc w:val="both"/>
        <w:rPr>
          <w:color w:val="000000"/>
          <w:sz w:val="22"/>
          <w:szCs w:val="22"/>
        </w:rPr>
      </w:pPr>
    </w:p>
    <w:p w14:paraId="2FF44709" w14:textId="3D5F099D" w:rsidR="00EC7A1A" w:rsidRDefault="00EC7A1A" w:rsidP="0061560F">
      <w:pPr>
        <w:jc w:val="both"/>
        <w:rPr>
          <w:color w:val="000000"/>
          <w:sz w:val="22"/>
          <w:szCs w:val="22"/>
        </w:rPr>
      </w:pPr>
    </w:p>
    <w:p w14:paraId="02009F22" w14:textId="5F3CA874" w:rsidR="00EC7A1A" w:rsidRDefault="00EC7A1A" w:rsidP="0061560F">
      <w:pPr>
        <w:jc w:val="both"/>
        <w:rPr>
          <w:color w:val="000000"/>
          <w:sz w:val="22"/>
          <w:szCs w:val="22"/>
        </w:rPr>
      </w:pPr>
    </w:p>
    <w:p w14:paraId="351755F7" w14:textId="4E57BEEA" w:rsidR="00EC7A1A" w:rsidRDefault="00EC7A1A" w:rsidP="0061560F">
      <w:pPr>
        <w:jc w:val="both"/>
        <w:rPr>
          <w:color w:val="000000"/>
          <w:sz w:val="22"/>
          <w:szCs w:val="22"/>
        </w:rPr>
      </w:pPr>
    </w:p>
    <w:p w14:paraId="1743F366" w14:textId="77B1B7B6" w:rsidR="00EC7A1A" w:rsidRDefault="00EC7A1A" w:rsidP="0061560F">
      <w:pPr>
        <w:jc w:val="both"/>
        <w:rPr>
          <w:color w:val="000000"/>
          <w:sz w:val="22"/>
          <w:szCs w:val="22"/>
        </w:rPr>
      </w:pPr>
    </w:p>
    <w:p w14:paraId="77E1B76D" w14:textId="60583DBB" w:rsidR="00EC7A1A" w:rsidRDefault="00EC7A1A" w:rsidP="0061560F">
      <w:pPr>
        <w:jc w:val="both"/>
        <w:rPr>
          <w:color w:val="000000"/>
          <w:sz w:val="22"/>
          <w:szCs w:val="22"/>
        </w:rPr>
      </w:pPr>
    </w:p>
    <w:p w14:paraId="344507CD" w14:textId="396109D5" w:rsidR="00EC7A1A" w:rsidRDefault="00EC7A1A" w:rsidP="0061560F">
      <w:pPr>
        <w:jc w:val="both"/>
        <w:rPr>
          <w:color w:val="000000"/>
          <w:sz w:val="22"/>
          <w:szCs w:val="22"/>
        </w:rPr>
      </w:pPr>
    </w:p>
    <w:p w14:paraId="5AC30234" w14:textId="56B28EC1" w:rsidR="00EC7A1A" w:rsidRDefault="00EC7A1A" w:rsidP="0061560F">
      <w:pPr>
        <w:jc w:val="both"/>
        <w:rPr>
          <w:color w:val="000000"/>
          <w:sz w:val="22"/>
          <w:szCs w:val="22"/>
        </w:rPr>
      </w:pPr>
    </w:p>
    <w:p w14:paraId="1B1B762E" w14:textId="715D85F1" w:rsidR="00EC7A1A" w:rsidRDefault="00EC7A1A" w:rsidP="0061560F">
      <w:pPr>
        <w:jc w:val="both"/>
        <w:rPr>
          <w:color w:val="000000"/>
          <w:sz w:val="22"/>
          <w:szCs w:val="22"/>
        </w:rPr>
      </w:pPr>
    </w:p>
    <w:p w14:paraId="176F150A" w14:textId="60239AA8" w:rsidR="0010129F" w:rsidRPr="009554B7" w:rsidRDefault="00D878C7"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5</w:t>
      </w:r>
      <w:r w:rsidR="002D75D9">
        <w:rPr>
          <w:sz w:val="22"/>
          <w:szCs w:val="22"/>
        </w:rPr>
        <w:t xml:space="preserve">.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002D75D9" w:rsidRPr="009554B7">
        <w:rPr>
          <w:sz w:val="22"/>
          <w:szCs w:val="22"/>
        </w:rPr>
        <w:t>О</w:t>
      </w:r>
      <w:r w:rsidR="002D75D9">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75793BA9"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0136F">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784F8A9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D34878">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430BD2AA" w:rsidR="0010129F" w:rsidRPr="003079B3" w:rsidRDefault="00295456"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1</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4336DEE6" w:rsidR="0010129F" w:rsidRPr="003079B3" w:rsidRDefault="00324A64"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2</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6D92349C" w:rsidR="0010129F" w:rsidRPr="003079B3" w:rsidRDefault="002D75D9" w:rsidP="000811B0">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0811B0">
              <w:rPr>
                <w:b/>
                <w:snapToGrid w:val="0"/>
                <w:sz w:val="22"/>
                <w:szCs w:val="22"/>
              </w:rPr>
              <w:t>полный</w:t>
            </w:r>
            <w:r w:rsidR="00E93871">
              <w:rPr>
                <w:b/>
                <w:snapToGrid w:val="0"/>
                <w:sz w:val="22"/>
                <w:szCs w:val="22"/>
              </w:rPr>
              <w:t xml:space="preserve"> </w:t>
            </w:r>
            <w:r w:rsidRPr="003079B3">
              <w:rPr>
                <w:b/>
                <w:snapToGrid w:val="0"/>
                <w:sz w:val="22"/>
                <w:szCs w:val="22"/>
              </w:rPr>
              <w:t>20</w:t>
            </w:r>
            <w:r>
              <w:rPr>
                <w:b/>
                <w:snapToGrid w:val="0"/>
                <w:sz w:val="22"/>
                <w:szCs w:val="22"/>
              </w:rPr>
              <w:t>2</w:t>
            </w:r>
            <w:r w:rsidR="00D34878">
              <w:rPr>
                <w:b/>
                <w:snapToGrid w:val="0"/>
                <w:sz w:val="22"/>
                <w:szCs w:val="22"/>
              </w:rPr>
              <w:t>3</w:t>
            </w:r>
            <w:r w:rsidRPr="003079B3">
              <w:rPr>
                <w:b/>
                <w:snapToGrid w:val="0"/>
                <w:sz w:val="22"/>
                <w:szCs w:val="22"/>
              </w:rPr>
              <w:t xml:space="preserve"> год</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4"/>
          <w:footerReference w:type="first" r:id="rId25"/>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2B2B987E"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sidR="00D34878">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671E768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D34878">
        <w:rPr>
          <w:sz w:val="22"/>
          <w:szCs w:val="22"/>
        </w:rPr>
        <w:t xml:space="preserve">и процедур закупок, проводимых </w:t>
      </w:r>
      <w:r w:rsidRPr="008758B2">
        <w:rPr>
          <w:sz w:val="22"/>
          <w:szCs w:val="22"/>
        </w:rPr>
        <w:t xml:space="preserve">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22B4DF9A"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D34878">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D34878">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D34878">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12F0AC51" w:rsidR="0010129F" w:rsidRPr="00623BE0" w:rsidRDefault="00E92857" w:rsidP="0010129F">
            <w:pPr>
              <w:jc w:val="both"/>
              <w:rPr>
                <w:sz w:val="22"/>
                <w:szCs w:val="22"/>
              </w:rPr>
            </w:pPr>
            <w:r w:rsidRPr="00623BE0">
              <w:rPr>
                <w:sz w:val="22"/>
                <w:szCs w:val="22"/>
              </w:rPr>
              <w:t>Непроведение процедуры ликвидации участника закупки—юридического лица, учредителей юридического лица и отсутствие решения арбитражного суда о признании участника закупки—юридического лица, учредителей юридического лица, индивидуального предпринимателя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300A3E5B" w:rsidR="0010129F" w:rsidRPr="00623BE0" w:rsidRDefault="00E92857" w:rsidP="0010129F">
            <w:pPr>
              <w:jc w:val="both"/>
              <w:rPr>
                <w:sz w:val="22"/>
                <w:szCs w:val="22"/>
              </w:rPr>
            </w:pPr>
            <w:r w:rsidRPr="00623BE0">
              <w:rPr>
                <w:sz w:val="22"/>
                <w:szCs w:val="22"/>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15" w14:textId="77777777" w:rsidR="0010129F" w:rsidRPr="008758B2" w:rsidRDefault="0010129F" w:rsidP="0010129F">
            <w:pPr>
              <w:jc w:val="both"/>
              <w:rPr>
                <w:sz w:val="22"/>
                <w:szCs w:val="22"/>
              </w:rPr>
            </w:pPr>
          </w:p>
        </w:tc>
      </w:tr>
      <w:tr w:rsidR="00E92857" w14:paraId="46D9D9AD" w14:textId="77777777" w:rsidTr="0010129F">
        <w:tc>
          <w:tcPr>
            <w:tcW w:w="675" w:type="dxa"/>
          </w:tcPr>
          <w:p w14:paraId="11A2A02C" w14:textId="579665E8" w:rsidR="00E92857" w:rsidRPr="008758B2" w:rsidRDefault="00BE1A58" w:rsidP="0010129F">
            <w:pPr>
              <w:jc w:val="both"/>
              <w:rPr>
                <w:sz w:val="22"/>
                <w:szCs w:val="22"/>
              </w:rPr>
            </w:pPr>
            <w:r>
              <w:rPr>
                <w:sz w:val="22"/>
                <w:szCs w:val="22"/>
              </w:rPr>
              <w:t>4.</w:t>
            </w:r>
          </w:p>
        </w:tc>
        <w:tc>
          <w:tcPr>
            <w:tcW w:w="5245" w:type="dxa"/>
          </w:tcPr>
          <w:p w14:paraId="26E763D2" w14:textId="0E66E691" w:rsidR="00E92857" w:rsidRPr="00623BE0" w:rsidRDefault="00E92857" w:rsidP="0010129F">
            <w:pPr>
              <w:jc w:val="both"/>
              <w:rPr>
                <w:sz w:val="22"/>
                <w:szCs w:val="22"/>
              </w:rPr>
            </w:pPr>
            <w:r w:rsidRPr="00623BE0">
              <w:rPr>
                <w:sz w:val="22"/>
                <w:szCs w:val="22"/>
              </w:rPr>
              <w:t>Отсутствие сведений об участнике закупки в реестре недобросовестных поставщиков (подрядчиков, исполнителей), предусмотренном 223-ФЗ</w:t>
            </w:r>
          </w:p>
        </w:tc>
        <w:tc>
          <w:tcPr>
            <w:tcW w:w="3650" w:type="dxa"/>
          </w:tcPr>
          <w:p w14:paraId="15ED2CBC" w14:textId="77777777" w:rsidR="00E92857" w:rsidRPr="008758B2" w:rsidRDefault="00E92857" w:rsidP="0010129F">
            <w:pPr>
              <w:jc w:val="both"/>
              <w:rPr>
                <w:sz w:val="22"/>
                <w:szCs w:val="22"/>
              </w:rPr>
            </w:pPr>
          </w:p>
        </w:tc>
      </w:tr>
      <w:tr w:rsidR="00E92857" w14:paraId="2DAFF0BF" w14:textId="77777777" w:rsidTr="0010129F">
        <w:tc>
          <w:tcPr>
            <w:tcW w:w="675" w:type="dxa"/>
          </w:tcPr>
          <w:p w14:paraId="0CA4D2A4" w14:textId="2E7E0400" w:rsidR="00E92857" w:rsidRPr="008758B2" w:rsidRDefault="00BE1A58" w:rsidP="0010129F">
            <w:pPr>
              <w:jc w:val="both"/>
              <w:rPr>
                <w:sz w:val="22"/>
                <w:szCs w:val="22"/>
              </w:rPr>
            </w:pPr>
            <w:r>
              <w:rPr>
                <w:sz w:val="22"/>
                <w:szCs w:val="22"/>
              </w:rPr>
              <w:t>5.</w:t>
            </w:r>
          </w:p>
        </w:tc>
        <w:tc>
          <w:tcPr>
            <w:tcW w:w="5245" w:type="dxa"/>
          </w:tcPr>
          <w:p w14:paraId="2A319540" w14:textId="7FF5BDAE" w:rsidR="00E92857" w:rsidRPr="00623BE0" w:rsidRDefault="00E92857" w:rsidP="0010129F">
            <w:pPr>
              <w:jc w:val="both"/>
              <w:rPr>
                <w:sz w:val="22"/>
                <w:szCs w:val="22"/>
              </w:rPr>
            </w:pPr>
            <w:r w:rsidRPr="00623BE0">
              <w:rPr>
                <w:sz w:val="22"/>
                <w:szCs w:val="22"/>
              </w:rPr>
              <w:t>Отсутствие у участника закупки ограничений для участия в закупках, установленных законодательством Российской Федерации</w:t>
            </w:r>
          </w:p>
        </w:tc>
        <w:tc>
          <w:tcPr>
            <w:tcW w:w="3650" w:type="dxa"/>
          </w:tcPr>
          <w:p w14:paraId="4B379084" w14:textId="77777777" w:rsidR="00E92857" w:rsidRPr="008758B2" w:rsidRDefault="00E92857" w:rsidP="0010129F">
            <w:pPr>
              <w:jc w:val="both"/>
              <w:rPr>
                <w:sz w:val="22"/>
                <w:szCs w:val="22"/>
              </w:rPr>
            </w:pPr>
          </w:p>
        </w:tc>
      </w:tr>
      <w:tr w:rsidR="002E0295" w14:paraId="176F181A" w14:textId="77777777" w:rsidTr="0010129F">
        <w:tc>
          <w:tcPr>
            <w:tcW w:w="675" w:type="dxa"/>
          </w:tcPr>
          <w:p w14:paraId="176F1817" w14:textId="37C21F08" w:rsidR="0010129F" w:rsidRPr="008758B2" w:rsidRDefault="00BE1A58" w:rsidP="0010129F">
            <w:pPr>
              <w:jc w:val="both"/>
              <w:rPr>
                <w:sz w:val="22"/>
                <w:szCs w:val="22"/>
              </w:rPr>
            </w:pPr>
            <w:r>
              <w:rPr>
                <w:sz w:val="22"/>
                <w:szCs w:val="22"/>
              </w:rPr>
              <w:t>6.</w:t>
            </w:r>
          </w:p>
        </w:tc>
        <w:tc>
          <w:tcPr>
            <w:tcW w:w="5245" w:type="dxa"/>
          </w:tcPr>
          <w:p w14:paraId="176F1818" w14:textId="074414B7" w:rsidR="0010129F" w:rsidRPr="00623BE0" w:rsidRDefault="00BE1A58" w:rsidP="0010129F">
            <w:pPr>
              <w:jc w:val="both"/>
              <w:rPr>
                <w:sz w:val="22"/>
                <w:szCs w:val="22"/>
              </w:rPr>
            </w:pPr>
            <w:r w:rsidRPr="00623BE0">
              <w:rPr>
                <w:sz w:val="22"/>
                <w:szCs w:val="22"/>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385FE05A" w:rsidR="0010129F" w:rsidRPr="008758B2" w:rsidRDefault="00BE1A58" w:rsidP="0010129F">
            <w:pPr>
              <w:jc w:val="both"/>
              <w:rPr>
                <w:sz w:val="22"/>
                <w:szCs w:val="22"/>
              </w:rPr>
            </w:pPr>
            <w:r>
              <w:rPr>
                <w:sz w:val="22"/>
                <w:szCs w:val="22"/>
              </w:rPr>
              <w:t>7.</w:t>
            </w:r>
          </w:p>
        </w:tc>
        <w:tc>
          <w:tcPr>
            <w:tcW w:w="5245" w:type="dxa"/>
          </w:tcPr>
          <w:p w14:paraId="176F181C" w14:textId="0EC63A53" w:rsidR="0010129F" w:rsidRPr="00623BE0" w:rsidRDefault="00E92857" w:rsidP="0010129F">
            <w:pPr>
              <w:jc w:val="both"/>
              <w:rPr>
                <w:sz w:val="22"/>
                <w:szCs w:val="22"/>
              </w:rPr>
            </w:pPr>
            <w:r w:rsidRPr="00623BE0">
              <w:rPr>
                <w:sz w:val="22"/>
                <w:szCs w:val="22"/>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5C7B446E" w:rsidR="0010129F" w:rsidRPr="008758B2" w:rsidRDefault="00BE1A58" w:rsidP="0010129F">
            <w:pPr>
              <w:jc w:val="both"/>
              <w:rPr>
                <w:sz w:val="22"/>
                <w:szCs w:val="22"/>
              </w:rPr>
            </w:pPr>
            <w:r>
              <w:rPr>
                <w:sz w:val="22"/>
                <w:szCs w:val="22"/>
              </w:rPr>
              <w:t>8.</w:t>
            </w:r>
          </w:p>
        </w:tc>
        <w:tc>
          <w:tcPr>
            <w:tcW w:w="5245" w:type="dxa"/>
          </w:tcPr>
          <w:p w14:paraId="176F1820" w14:textId="4C38F676" w:rsidR="0010129F" w:rsidRPr="00623BE0" w:rsidRDefault="00E92857" w:rsidP="0010129F">
            <w:pPr>
              <w:jc w:val="both"/>
              <w:rPr>
                <w:sz w:val="22"/>
                <w:szCs w:val="22"/>
              </w:rPr>
            </w:pPr>
            <w:r w:rsidRPr="00623BE0">
              <w:rPr>
                <w:sz w:val="22"/>
                <w:szCs w:val="22"/>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r w:rsidR="002D75D9" w:rsidRPr="00623BE0">
              <w:rPr>
                <w:sz w:val="22"/>
                <w:szCs w:val="22"/>
              </w:rPr>
              <w:t>.</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35181FDA" w:rsidR="0010129F" w:rsidRPr="008758B2" w:rsidRDefault="00BE1A58" w:rsidP="0010129F">
            <w:pPr>
              <w:jc w:val="both"/>
              <w:rPr>
                <w:sz w:val="22"/>
                <w:szCs w:val="22"/>
              </w:rPr>
            </w:pPr>
            <w:r>
              <w:rPr>
                <w:sz w:val="22"/>
                <w:szCs w:val="22"/>
              </w:rPr>
              <w:t>9.</w:t>
            </w:r>
          </w:p>
        </w:tc>
        <w:tc>
          <w:tcPr>
            <w:tcW w:w="5245" w:type="dxa"/>
          </w:tcPr>
          <w:p w14:paraId="176F1824" w14:textId="562F3ECE" w:rsidR="0010129F" w:rsidRPr="00623BE0" w:rsidRDefault="00BE1A58" w:rsidP="0010129F">
            <w:pPr>
              <w:jc w:val="both"/>
              <w:rPr>
                <w:sz w:val="22"/>
                <w:szCs w:val="22"/>
              </w:rPr>
            </w:pPr>
            <w:r w:rsidRPr="00623BE0">
              <w:rPr>
                <w:sz w:val="22"/>
                <w:szCs w:val="22"/>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675AA73D" w:rsidR="0010129F" w:rsidRPr="008758B2" w:rsidRDefault="00BE1A58" w:rsidP="0010129F">
            <w:pPr>
              <w:jc w:val="both"/>
              <w:rPr>
                <w:sz w:val="22"/>
                <w:szCs w:val="22"/>
              </w:rPr>
            </w:pPr>
            <w:r>
              <w:rPr>
                <w:sz w:val="22"/>
                <w:szCs w:val="22"/>
              </w:rPr>
              <w:lastRenderedPageBreak/>
              <w:t>10</w:t>
            </w:r>
          </w:p>
        </w:tc>
        <w:tc>
          <w:tcPr>
            <w:tcW w:w="5245" w:type="dxa"/>
          </w:tcPr>
          <w:p w14:paraId="176F1828" w14:textId="1D65B71D" w:rsidR="0010129F" w:rsidRPr="00623BE0" w:rsidRDefault="00BE1A58" w:rsidP="0010129F">
            <w:pPr>
              <w:jc w:val="both"/>
              <w:rPr>
                <w:sz w:val="22"/>
                <w:szCs w:val="22"/>
              </w:rPr>
            </w:pPr>
            <w:r w:rsidRPr="00623BE0">
              <w:rPr>
                <w:sz w:val="22"/>
                <w:szCs w:val="22"/>
              </w:rPr>
              <w:t>Отсутствие действующих административных наказаний, препятствующих исполнению заключаемого по результатам закупки договора, предусмотренных Кодексом Российской Федерации об административных правонарушениях, на день подачи заявки на участие в закупке</w:t>
            </w:r>
            <w:r w:rsidR="002D75D9" w:rsidRPr="00623BE0">
              <w:rPr>
                <w:sz w:val="22"/>
                <w:szCs w:val="22"/>
              </w:rPr>
              <w:t>.</w:t>
            </w:r>
          </w:p>
        </w:tc>
        <w:tc>
          <w:tcPr>
            <w:tcW w:w="3650" w:type="dxa"/>
          </w:tcPr>
          <w:p w14:paraId="176F1829"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A6583C" w:rsidRDefault="00A6583C">
      <w:r>
        <w:separator/>
      </w:r>
    </w:p>
  </w:endnote>
  <w:endnote w:type="continuationSeparator" w:id="0">
    <w:p w14:paraId="176F1882" w14:textId="77777777" w:rsidR="00A6583C" w:rsidRDefault="00A65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53723B84" w:rsidR="00A6583C" w:rsidRPr="004A4496" w:rsidRDefault="00A6583C"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412B9">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412B9">
      <w:rPr>
        <w:noProof/>
        <w:sz w:val="17"/>
        <w:szCs w:val="17"/>
      </w:rPr>
      <w:t>36</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515D485F" w:rsidR="00A6583C" w:rsidRPr="004A4496" w:rsidRDefault="00A6583C"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412B9">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412B9">
      <w:rPr>
        <w:noProof/>
        <w:sz w:val="17"/>
        <w:szCs w:val="17"/>
      </w:rPr>
      <w:t>36</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A6583C" w:rsidRDefault="00A6583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A6583C" w:rsidRDefault="00A6583C" w:rsidP="0010129F">
      <w:r>
        <w:separator/>
      </w:r>
    </w:p>
  </w:footnote>
  <w:footnote w:type="continuationSeparator" w:id="0">
    <w:p w14:paraId="176F187A" w14:textId="77777777" w:rsidR="00A6583C" w:rsidRDefault="00A6583C" w:rsidP="0010129F">
      <w:r>
        <w:continuationSeparator/>
      </w:r>
    </w:p>
  </w:footnote>
  <w:footnote w:id="1">
    <w:p w14:paraId="176F187E" w14:textId="77777777" w:rsidR="00A6583C" w:rsidRDefault="00A6583C" w:rsidP="0010129F">
      <w:pPr>
        <w:pStyle w:val="affd"/>
      </w:pPr>
      <w:r>
        <w:rPr>
          <w:rStyle w:val="afff"/>
        </w:rPr>
        <w:footnoteRef/>
      </w:r>
      <w:r>
        <w:t xml:space="preserve"> Кредит, залог, поручительство и т.д.</w:t>
      </w:r>
    </w:p>
  </w:footnote>
  <w:footnote w:id="2">
    <w:p w14:paraId="176F187F" w14:textId="77777777" w:rsidR="00A6583C" w:rsidRDefault="00A6583C" w:rsidP="0010129F">
      <w:pPr>
        <w:pStyle w:val="affd"/>
      </w:pPr>
      <w:r>
        <w:rPr>
          <w:rStyle w:val="afff"/>
        </w:rPr>
        <w:footnoteRef/>
      </w:r>
      <w:r>
        <w:t xml:space="preserve"> Если применимо</w:t>
      </w:r>
    </w:p>
  </w:footnote>
  <w:footnote w:id="3">
    <w:p w14:paraId="176F1880" w14:textId="77777777" w:rsidR="00A6583C" w:rsidRDefault="00A6583C" w:rsidP="0010129F">
      <w:pPr>
        <w:pStyle w:val="affd"/>
      </w:pPr>
      <w:r>
        <w:rPr>
          <w:rStyle w:val="afff"/>
        </w:rPr>
        <w:footnoteRef/>
      </w:r>
      <w:r>
        <w:t xml:space="preserve"> Если применимо</w:t>
      </w:r>
    </w:p>
    <w:p w14:paraId="176F1881" w14:textId="77777777" w:rsidR="00A6583C" w:rsidRDefault="00A6583C" w:rsidP="0010129F">
      <w:pPr>
        <w:pStyle w:val="affd"/>
      </w:pPr>
    </w:p>
    <w:p w14:paraId="176F1882" w14:textId="77777777" w:rsidR="00A6583C" w:rsidRDefault="00A6583C" w:rsidP="0010129F">
      <w:pPr>
        <w:pStyle w:val="affd"/>
      </w:pPr>
    </w:p>
    <w:p w14:paraId="176F1883" w14:textId="77777777" w:rsidR="00A6583C" w:rsidRDefault="00A6583C" w:rsidP="0010129F">
      <w:pPr>
        <w:pStyle w:val="affd"/>
      </w:pPr>
    </w:p>
    <w:p w14:paraId="176F1884" w14:textId="77777777" w:rsidR="00A6583C" w:rsidRDefault="00A6583C" w:rsidP="0010129F">
      <w:pPr>
        <w:pStyle w:val="affd"/>
      </w:pPr>
    </w:p>
    <w:p w14:paraId="176F1885" w14:textId="77777777" w:rsidR="00A6583C" w:rsidRDefault="00A6583C" w:rsidP="0010129F">
      <w:pPr>
        <w:pStyle w:val="affd"/>
      </w:pPr>
    </w:p>
    <w:p w14:paraId="176F1886" w14:textId="77777777" w:rsidR="00A6583C" w:rsidRDefault="00A6583C" w:rsidP="0010129F">
      <w:pPr>
        <w:pStyle w:val="affd"/>
      </w:pPr>
    </w:p>
    <w:p w14:paraId="176F1887" w14:textId="77777777" w:rsidR="00A6583C" w:rsidRDefault="00A6583C" w:rsidP="0010129F">
      <w:pPr>
        <w:pStyle w:val="affd"/>
      </w:pPr>
    </w:p>
    <w:p w14:paraId="176F1888" w14:textId="77777777" w:rsidR="00A6583C" w:rsidRDefault="00A6583C" w:rsidP="0010129F">
      <w:pPr>
        <w:pStyle w:val="affd"/>
      </w:pPr>
    </w:p>
    <w:p w14:paraId="176F1889" w14:textId="77777777" w:rsidR="00A6583C" w:rsidRDefault="00A6583C" w:rsidP="0010129F">
      <w:pPr>
        <w:pStyle w:val="affd"/>
      </w:pPr>
    </w:p>
    <w:p w14:paraId="176F188A" w14:textId="77777777" w:rsidR="00A6583C" w:rsidRDefault="00A6583C"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2AA3060"/>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20F04B73"/>
    <w:multiLevelType w:val="hybridMultilevel"/>
    <w:tmpl w:val="D4C887A0"/>
    <w:lvl w:ilvl="0" w:tplc="952AE848">
      <w:start w:val="1"/>
      <w:numFmt w:val="decimal"/>
      <w:lvlText w:val="%1."/>
      <w:lvlJc w:val="left"/>
      <w:pPr>
        <w:ind w:left="720" w:hanging="360"/>
      </w:pPr>
    </w:lvl>
    <w:lvl w:ilvl="1" w:tplc="D190169E">
      <w:start w:val="1"/>
      <w:numFmt w:val="lowerLetter"/>
      <w:lvlText w:val="%2."/>
      <w:lvlJc w:val="left"/>
      <w:pPr>
        <w:ind w:left="1440" w:hanging="360"/>
      </w:pPr>
    </w:lvl>
    <w:lvl w:ilvl="2" w:tplc="0FD24ECC">
      <w:start w:val="1"/>
      <w:numFmt w:val="lowerRoman"/>
      <w:lvlText w:val="%3."/>
      <w:lvlJc w:val="right"/>
      <w:pPr>
        <w:ind w:left="2160" w:hanging="180"/>
      </w:pPr>
    </w:lvl>
    <w:lvl w:ilvl="3" w:tplc="5AD4D494">
      <w:start w:val="1"/>
      <w:numFmt w:val="decimal"/>
      <w:lvlText w:val="%4."/>
      <w:lvlJc w:val="left"/>
      <w:pPr>
        <w:ind w:left="2880" w:hanging="360"/>
      </w:pPr>
    </w:lvl>
    <w:lvl w:ilvl="4" w:tplc="BC70A776">
      <w:start w:val="1"/>
      <w:numFmt w:val="lowerLetter"/>
      <w:lvlText w:val="%5."/>
      <w:lvlJc w:val="left"/>
      <w:pPr>
        <w:ind w:left="3600" w:hanging="360"/>
      </w:pPr>
    </w:lvl>
    <w:lvl w:ilvl="5" w:tplc="C9CC0B02">
      <w:start w:val="1"/>
      <w:numFmt w:val="lowerRoman"/>
      <w:lvlText w:val="%6."/>
      <w:lvlJc w:val="right"/>
      <w:pPr>
        <w:ind w:left="4320" w:hanging="180"/>
      </w:pPr>
    </w:lvl>
    <w:lvl w:ilvl="6" w:tplc="97541B2A">
      <w:start w:val="1"/>
      <w:numFmt w:val="decimal"/>
      <w:lvlText w:val="%7."/>
      <w:lvlJc w:val="left"/>
      <w:pPr>
        <w:ind w:left="5040" w:hanging="360"/>
      </w:pPr>
    </w:lvl>
    <w:lvl w:ilvl="7" w:tplc="8604B21A">
      <w:start w:val="1"/>
      <w:numFmt w:val="lowerLetter"/>
      <w:lvlText w:val="%8."/>
      <w:lvlJc w:val="left"/>
      <w:pPr>
        <w:ind w:left="5760" w:hanging="360"/>
      </w:pPr>
    </w:lvl>
    <w:lvl w:ilvl="8" w:tplc="45A68270">
      <w:start w:val="1"/>
      <w:numFmt w:val="lowerRoman"/>
      <w:lvlText w:val="%9."/>
      <w:lvlJc w:val="right"/>
      <w:pPr>
        <w:ind w:left="6480" w:hanging="180"/>
      </w:pPr>
    </w:lvl>
  </w:abstractNum>
  <w:abstractNum w:abstractNumId="22"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261272"/>
    <w:multiLevelType w:val="hybridMultilevel"/>
    <w:tmpl w:val="8D56B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6"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3"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6"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5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7"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8"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9"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6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4"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6FD0D44"/>
    <w:multiLevelType w:val="multilevel"/>
    <w:tmpl w:val="B68CD1A6"/>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b/>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7"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8"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4"/>
  </w:num>
  <w:num w:numId="6">
    <w:abstractNumId w:val="52"/>
  </w:num>
  <w:num w:numId="7">
    <w:abstractNumId w:val="31"/>
  </w:num>
  <w:num w:numId="8">
    <w:abstractNumId w:val="29"/>
  </w:num>
  <w:num w:numId="9">
    <w:abstractNumId w:val="16"/>
  </w:num>
  <w:num w:numId="10">
    <w:abstractNumId w:val="33"/>
  </w:num>
  <w:num w:numId="11">
    <w:abstractNumId w:val="32"/>
  </w:num>
  <w:num w:numId="12">
    <w:abstractNumId w:val="39"/>
  </w:num>
  <w:num w:numId="13">
    <w:abstractNumId w:val="48"/>
  </w:num>
  <w:num w:numId="14">
    <w:abstractNumId w:val="18"/>
  </w:num>
  <w:num w:numId="15">
    <w:abstractNumId w:val="57"/>
  </w:num>
  <w:num w:numId="16">
    <w:abstractNumId w:val="54"/>
  </w:num>
  <w:num w:numId="17">
    <w:abstractNumId w:val="58"/>
  </w:num>
  <w:num w:numId="18">
    <w:abstractNumId w:val="38"/>
  </w:num>
  <w:num w:numId="19">
    <w:abstractNumId w:val="43"/>
  </w:num>
  <w:num w:numId="20">
    <w:abstractNumId w:val="59"/>
  </w:num>
  <w:num w:numId="21">
    <w:abstractNumId w:val="5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45"/>
  </w:num>
  <w:num w:numId="30">
    <w:abstractNumId w:val="65"/>
  </w:num>
  <w:num w:numId="31">
    <w:abstractNumId w:val="41"/>
  </w:num>
  <w:num w:numId="32">
    <w:abstractNumId w:val="68"/>
  </w:num>
  <w:num w:numId="33">
    <w:abstractNumId w:val="49"/>
  </w:num>
  <w:num w:numId="34">
    <w:abstractNumId w:val="26"/>
  </w:num>
  <w:num w:numId="35">
    <w:abstractNumId w:val="50"/>
  </w:num>
  <w:num w:numId="36">
    <w:abstractNumId w:val="69"/>
  </w:num>
  <w:num w:numId="37">
    <w:abstractNumId w:val="20"/>
  </w:num>
  <w:num w:numId="38">
    <w:abstractNumId w:val="10"/>
  </w:num>
  <w:num w:numId="39">
    <w:abstractNumId w:val="56"/>
  </w:num>
  <w:num w:numId="40">
    <w:abstractNumId w:val="40"/>
  </w:num>
  <w:num w:numId="41">
    <w:abstractNumId w:val="61"/>
  </w:num>
  <w:num w:numId="42">
    <w:abstractNumId w:val="67"/>
  </w:num>
  <w:num w:numId="43">
    <w:abstractNumId w:val="47"/>
  </w:num>
  <w:num w:numId="44">
    <w:abstractNumId w:val="1"/>
  </w:num>
  <w:num w:numId="45">
    <w:abstractNumId w:val="64"/>
  </w:num>
  <w:num w:numId="46">
    <w:abstractNumId w:val="9"/>
  </w:num>
  <w:num w:numId="4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6"/>
  </w:num>
  <w:num w:numId="54">
    <w:abstractNumId w:val="8"/>
  </w:num>
  <w:num w:numId="55">
    <w:abstractNumId w:val="23"/>
  </w:num>
  <w:num w:numId="56">
    <w:abstractNumId w:val="36"/>
  </w:num>
  <w:num w:numId="57">
    <w:abstractNumId w:val="13"/>
  </w:num>
  <w:num w:numId="58">
    <w:abstractNumId w:val="53"/>
  </w:num>
  <w:num w:numId="59">
    <w:abstractNumId w:val="25"/>
  </w:num>
  <w:num w:numId="60">
    <w:abstractNumId w:val="12"/>
  </w:num>
  <w:num w:numId="61">
    <w:abstractNumId w:val="7"/>
  </w:num>
  <w:num w:numId="62">
    <w:abstractNumId w:val="34"/>
  </w:num>
  <w:num w:numId="63">
    <w:abstractNumId w:val="42"/>
  </w:num>
  <w:num w:numId="64">
    <w:abstractNumId w:val="35"/>
  </w:num>
  <w:num w:numId="65">
    <w:abstractNumId w:val="27"/>
  </w:num>
  <w:num w:numId="66">
    <w:abstractNumId w:val="14"/>
  </w:num>
  <w:num w:numId="67">
    <w:abstractNumId w:val="46"/>
  </w:num>
  <w:num w:numId="68">
    <w:abstractNumId w:val="22"/>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4"/>
  </w:num>
  <w:num w:numId="71">
    <w:abstractNumId w:val="1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136F"/>
    <w:rsid w:val="00012E8D"/>
    <w:rsid w:val="000163B7"/>
    <w:rsid w:val="00037BAB"/>
    <w:rsid w:val="00057E49"/>
    <w:rsid w:val="000627AD"/>
    <w:rsid w:val="00063B85"/>
    <w:rsid w:val="00064EBF"/>
    <w:rsid w:val="00074582"/>
    <w:rsid w:val="000811B0"/>
    <w:rsid w:val="00081D11"/>
    <w:rsid w:val="00083DC2"/>
    <w:rsid w:val="00084CC8"/>
    <w:rsid w:val="00096E14"/>
    <w:rsid w:val="000A6C36"/>
    <w:rsid w:val="000B7662"/>
    <w:rsid w:val="000C2695"/>
    <w:rsid w:val="000C3A6C"/>
    <w:rsid w:val="000D295B"/>
    <w:rsid w:val="000E1293"/>
    <w:rsid w:val="000E2880"/>
    <w:rsid w:val="000E4A18"/>
    <w:rsid w:val="000E5B33"/>
    <w:rsid w:val="000F52B8"/>
    <w:rsid w:val="0010129F"/>
    <w:rsid w:val="00116282"/>
    <w:rsid w:val="001343AB"/>
    <w:rsid w:val="00180560"/>
    <w:rsid w:val="00180873"/>
    <w:rsid w:val="0018112D"/>
    <w:rsid w:val="001817AF"/>
    <w:rsid w:val="001D0687"/>
    <w:rsid w:val="001E7B3B"/>
    <w:rsid w:val="001F0FA1"/>
    <w:rsid w:val="001F5B3C"/>
    <w:rsid w:val="00201C3A"/>
    <w:rsid w:val="00220CAD"/>
    <w:rsid w:val="00226B4E"/>
    <w:rsid w:val="00231EA1"/>
    <w:rsid w:val="00242A39"/>
    <w:rsid w:val="00242D8B"/>
    <w:rsid w:val="002436C0"/>
    <w:rsid w:val="00245CCC"/>
    <w:rsid w:val="0025298C"/>
    <w:rsid w:val="00253DDC"/>
    <w:rsid w:val="00256169"/>
    <w:rsid w:val="0025665E"/>
    <w:rsid w:val="002650C4"/>
    <w:rsid w:val="00270176"/>
    <w:rsid w:val="0027306A"/>
    <w:rsid w:val="0027793B"/>
    <w:rsid w:val="00291DAD"/>
    <w:rsid w:val="00295456"/>
    <w:rsid w:val="002A3618"/>
    <w:rsid w:val="002B50B1"/>
    <w:rsid w:val="002B72AE"/>
    <w:rsid w:val="002C7389"/>
    <w:rsid w:val="002D75D9"/>
    <w:rsid w:val="002E0295"/>
    <w:rsid w:val="002E2C96"/>
    <w:rsid w:val="003010D1"/>
    <w:rsid w:val="00303632"/>
    <w:rsid w:val="00324A64"/>
    <w:rsid w:val="003309FE"/>
    <w:rsid w:val="003314E2"/>
    <w:rsid w:val="00331A28"/>
    <w:rsid w:val="00333E6E"/>
    <w:rsid w:val="00335C7F"/>
    <w:rsid w:val="0034268D"/>
    <w:rsid w:val="003458B9"/>
    <w:rsid w:val="00352486"/>
    <w:rsid w:val="00355294"/>
    <w:rsid w:val="00360316"/>
    <w:rsid w:val="003660B7"/>
    <w:rsid w:val="00367337"/>
    <w:rsid w:val="00373D91"/>
    <w:rsid w:val="00387193"/>
    <w:rsid w:val="003918DC"/>
    <w:rsid w:val="003A6EE9"/>
    <w:rsid w:val="003A7803"/>
    <w:rsid w:val="003C1A88"/>
    <w:rsid w:val="003C23C8"/>
    <w:rsid w:val="003D2A9E"/>
    <w:rsid w:val="003D60F8"/>
    <w:rsid w:val="003D7BE8"/>
    <w:rsid w:val="003E03CB"/>
    <w:rsid w:val="003E22EF"/>
    <w:rsid w:val="003E2FC7"/>
    <w:rsid w:val="0042101E"/>
    <w:rsid w:val="0042182E"/>
    <w:rsid w:val="00426970"/>
    <w:rsid w:val="004324B4"/>
    <w:rsid w:val="00456704"/>
    <w:rsid w:val="004657D9"/>
    <w:rsid w:val="00466C03"/>
    <w:rsid w:val="004716F6"/>
    <w:rsid w:val="00472CFE"/>
    <w:rsid w:val="00476866"/>
    <w:rsid w:val="00487BE0"/>
    <w:rsid w:val="00495819"/>
    <w:rsid w:val="004A30FC"/>
    <w:rsid w:val="004A44DD"/>
    <w:rsid w:val="004C7EBB"/>
    <w:rsid w:val="004D1252"/>
    <w:rsid w:val="004D1C66"/>
    <w:rsid w:val="004F19AB"/>
    <w:rsid w:val="004F322B"/>
    <w:rsid w:val="00501970"/>
    <w:rsid w:val="005204E8"/>
    <w:rsid w:val="005226BE"/>
    <w:rsid w:val="00523628"/>
    <w:rsid w:val="005557D1"/>
    <w:rsid w:val="005568EB"/>
    <w:rsid w:val="00562A1A"/>
    <w:rsid w:val="0056634C"/>
    <w:rsid w:val="00575B42"/>
    <w:rsid w:val="0058262D"/>
    <w:rsid w:val="00582935"/>
    <w:rsid w:val="005835D4"/>
    <w:rsid w:val="005874A0"/>
    <w:rsid w:val="005948CA"/>
    <w:rsid w:val="00595FEE"/>
    <w:rsid w:val="005B27F3"/>
    <w:rsid w:val="005B2CCC"/>
    <w:rsid w:val="005B4A57"/>
    <w:rsid w:val="005C747E"/>
    <w:rsid w:val="005E2759"/>
    <w:rsid w:val="005E59EA"/>
    <w:rsid w:val="005E7DAB"/>
    <w:rsid w:val="005F29DC"/>
    <w:rsid w:val="0060222E"/>
    <w:rsid w:val="00604680"/>
    <w:rsid w:val="0061560F"/>
    <w:rsid w:val="00617DFF"/>
    <w:rsid w:val="00622F47"/>
    <w:rsid w:val="00623BE0"/>
    <w:rsid w:val="00626814"/>
    <w:rsid w:val="00630036"/>
    <w:rsid w:val="0065492B"/>
    <w:rsid w:val="006704CF"/>
    <w:rsid w:val="0068320C"/>
    <w:rsid w:val="0069400B"/>
    <w:rsid w:val="00696AB2"/>
    <w:rsid w:val="006A75D0"/>
    <w:rsid w:val="006B106A"/>
    <w:rsid w:val="006B1AFB"/>
    <w:rsid w:val="006B4A0B"/>
    <w:rsid w:val="006D660E"/>
    <w:rsid w:val="006E18C3"/>
    <w:rsid w:val="006E269E"/>
    <w:rsid w:val="00706EE4"/>
    <w:rsid w:val="00711815"/>
    <w:rsid w:val="00712508"/>
    <w:rsid w:val="007153D8"/>
    <w:rsid w:val="00727443"/>
    <w:rsid w:val="00730A74"/>
    <w:rsid w:val="007377DA"/>
    <w:rsid w:val="007458FB"/>
    <w:rsid w:val="007515B5"/>
    <w:rsid w:val="007540C7"/>
    <w:rsid w:val="00763B10"/>
    <w:rsid w:val="00793414"/>
    <w:rsid w:val="007974FE"/>
    <w:rsid w:val="007A1D8A"/>
    <w:rsid w:val="007A3A14"/>
    <w:rsid w:val="007A5DE4"/>
    <w:rsid w:val="007D114E"/>
    <w:rsid w:val="00814729"/>
    <w:rsid w:val="008155F9"/>
    <w:rsid w:val="008234AC"/>
    <w:rsid w:val="00831A98"/>
    <w:rsid w:val="0083466E"/>
    <w:rsid w:val="0083526E"/>
    <w:rsid w:val="00845E2F"/>
    <w:rsid w:val="008460E0"/>
    <w:rsid w:val="008521B2"/>
    <w:rsid w:val="0085420F"/>
    <w:rsid w:val="0088432A"/>
    <w:rsid w:val="00894A5D"/>
    <w:rsid w:val="008956FF"/>
    <w:rsid w:val="008A0B4A"/>
    <w:rsid w:val="008B3504"/>
    <w:rsid w:val="008B61AE"/>
    <w:rsid w:val="008D5BAB"/>
    <w:rsid w:val="008D5D2A"/>
    <w:rsid w:val="008E739E"/>
    <w:rsid w:val="008F31C1"/>
    <w:rsid w:val="009026A5"/>
    <w:rsid w:val="009065A0"/>
    <w:rsid w:val="00922154"/>
    <w:rsid w:val="00927A2A"/>
    <w:rsid w:val="00927C60"/>
    <w:rsid w:val="0095790A"/>
    <w:rsid w:val="0097708C"/>
    <w:rsid w:val="00981C81"/>
    <w:rsid w:val="00981D70"/>
    <w:rsid w:val="00982E04"/>
    <w:rsid w:val="0099305A"/>
    <w:rsid w:val="009A1EE9"/>
    <w:rsid w:val="009A437B"/>
    <w:rsid w:val="009A6D2A"/>
    <w:rsid w:val="009B612D"/>
    <w:rsid w:val="009C3031"/>
    <w:rsid w:val="009D17C7"/>
    <w:rsid w:val="009E1079"/>
    <w:rsid w:val="009E73E9"/>
    <w:rsid w:val="00A366C9"/>
    <w:rsid w:val="00A43B0D"/>
    <w:rsid w:val="00A57165"/>
    <w:rsid w:val="00A646C1"/>
    <w:rsid w:val="00A6583C"/>
    <w:rsid w:val="00A67D88"/>
    <w:rsid w:val="00A71729"/>
    <w:rsid w:val="00A8383F"/>
    <w:rsid w:val="00AA106D"/>
    <w:rsid w:val="00AA2E34"/>
    <w:rsid w:val="00AA7BC4"/>
    <w:rsid w:val="00AB19FC"/>
    <w:rsid w:val="00AB36AC"/>
    <w:rsid w:val="00AE7905"/>
    <w:rsid w:val="00AF3594"/>
    <w:rsid w:val="00AF37ED"/>
    <w:rsid w:val="00AF4BB3"/>
    <w:rsid w:val="00AF5025"/>
    <w:rsid w:val="00B00214"/>
    <w:rsid w:val="00B06037"/>
    <w:rsid w:val="00B0770C"/>
    <w:rsid w:val="00B17D10"/>
    <w:rsid w:val="00B234F7"/>
    <w:rsid w:val="00B25A92"/>
    <w:rsid w:val="00B268D4"/>
    <w:rsid w:val="00B36FC2"/>
    <w:rsid w:val="00B43B53"/>
    <w:rsid w:val="00B47D0C"/>
    <w:rsid w:val="00B56DC4"/>
    <w:rsid w:val="00B60D6D"/>
    <w:rsid w:val="00B639C7"/>
    <w:rsid w:val="00B71993"/>
    <w:rsid w:val="00B84655"/>
    <w:rsid w:val="00B85A95"/>
    <w:rsid w:val="00BA244D"/>
    <w:rsid w:val="00BA4D45"/>
    <w:rsid w:val="00BA79FE"/>
    <w:rsid w:val="00BD12E9"/>
    <w:rsid w:val="00BE1465"/>
    <w:rsid w:val="00BE1A58"/>
    <w:rsid w:val="00BE7B8B"/>
    <w:rsid w:val="00BF733A"/>
    <w:rsid w:val="00C02870"/>
    <w:rsid w:val="00C07E78"/>
    <w:rsid w:val="00C311D2"/>
    <w:rsid w:val="00C3164E"/>
    <w:rsid w:val="00C412B9"/>
    <w:rsid w:val="00C4269A"/>
    <w:rsid w:val="00C53844"/>
    <w:rsid w:val="00C643B2"/>
    <w:rsid w:val="00C67B7D"/>
    <w:rsid w:val="00C743D3"/>
    <w:rsid w:val="00C80414"/>
    <w:rsid w:val="00C82728"/>
    <w:rsid w:val="00C917B9"/>
    <w:rsid w:val="00CA7EC9"/>
    <w:rsid w:val="00CB3B30"/>
    <w:rsid w:val="00CD0555"/>
    <w:rsid w:val="00CD109D"/>
    <w:rsid w:val="00CD2EE4"/>
    <w:rsid w:val="00CD6C17"/>
    <w:rsid w:val="00CD6CA1"/>
    <w:rsid w:val="00CE64A6"/>
    <w:rsid w:val="00CE6934"/>
    <w:rsid w:val="00D21E4A"/>
    <w:rsid w:val="00D34878"/>
    <w:rsid w:val="00D3684A"/>
    <w:rsid w:val="00D471A4"/>
    <w:rsid w:val="00D57ACE"/>
    <w:rsid w:val="00D60AF6"/>
    <w:rsid w:val="00D711B6"/>
    <w:rsid w:val="00D76B14"/>
    <w:rsid w:val="00D816AE"/>
    <w:rsid w:val="00D8771A"/>
    <w:rsid w:val="00D878C7"/>
    <w:rsid w:val="00DA4A0E"/>
    <w:rsid w:val="00DA7EE9"/>
    <w:rsid w:val="00DC1521"/>
    <w:rsid w:val="00DC15F4"/>
    <w:rsid w:val="00DD654F"/>
    <w:rsid w:val="00DE0EA5"/>
    <w:rsid w:val="00DF2E12"/>
    <w:rsid w:val="00E06193"/>
    <w:rsid w:val="00E10C4D"/>
    <w:rsid w:val="00E16258"/>
    <w:rsid w:val="00E21AC4"/>
    <w:rsid w:val="00E2715B"/>
    <w:rsid w:val="00E31153"/>
    <w:rsid w:val="00E448D7"/>
    <w:rsid w:val="00E47487"/>
    <w:rsid w:val="00E478CF"/>
    <w:rsid w:val="00E560F9"/>
    <w:rsid w:val="00E5706A"/>
    <w:rsid w:val="00E736E2"/>
    <w:rsid w:val="00E74645"/>
    <w:rsid w:val="00E92857"/>
    <w:rsid w:val="00E93871"/>
    <w:rsid w:val="00EA52CC"/>
    <w:rsid w:val="00EC43FA"/>
    <w:rsid w:val="00EC56EF"/>
    <w:rsid w:val="00EC7A1A"/>
    <w:rsid w:val="00EE10AB"/>
    <w:rsid w:val="00EF369C"/>
    <w:rsid w:val="00EF5035"/>
    <w:rsid w:val="00EF5710"/>
    <w:rsid w:val="00F0723D"/>
    <w:rsid w:val="00F125B3"/>
    <w:rsid w:val="00F176A0"/>
    <w:rsid w:val="00F320F8"/>
    <w:rsid w:val="00F32BFD"/>
    <w:rsid w:val="00F36A33"/>
    <w:rsid w:val="00F50D90"/>
    <w:rsid w:val="00F53A28"/>
    <w:rsid w:val="00F6355C"/>
    <w:rsid w:val="00F66C60"/>
    <w:rsid w:val="00F72F30"/>
    <w:rsid w:val="00FA0A70"/>
    <w:rsid w:val="00FA62FB"/>
    <w:rsid w:val="00FB200C"/>
    <w:rsid w:val="00FB5301"/>
    <w:rsid w:val="00FE5631"/>
    <w:rsid w:val="00FE680B"/>
    <w:rsid w:val="00FE6D99"/>
    <w:rsid w:val="00FF3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 w:type="paragraph" w:customStyle="1" w:styleId="affffff">
    <w:name w:val="Аб. ненумер."/>
    <w:link w:val="affffff0"/>
    <w:qFormat/>
    <w:rsid w:val="006E18C3"/>
    <w:pPr>
      <w:spacing w:before="120" w:after="0" w:line="240" w:lineRule="auto"/>
    </w:pPr>
    <w:rPr>
      <w:rFonts w:eastAsia="Times New Roman" w:cs="Arial"/>
      <w:color w:val="000000" w:themeColor="text1"/>
      <w:sz w:val="20"/>
      <w:szCs w:val="20"/>
      <w:lang w:eastAsia="ru-RU"/>
    </w:rPr>
  </w:style>
  <w:style w:type="character" w:customStyle="1" w:styleId="affffff0">
    <w:name w:val="Аб. ненумер. Знак"/>
    <w:basedOn w:val="a7"/>
    <w:link w:val="affffff"/>
    <w:rsid w:val="006E18C3"/>
    <w:rPr>
      <w:rFonts w:eastAsia="Times New Roman" w:cs="Arial"/>
      <w:color w:val="000000" w:themeColor="tex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vkin_ii@zes.irkutskenergo.ru" TargetMode="External"/><Relationship Id="rId18" Type="http://schemas.openxmlformats.org/officeDocument/2006/relationships/hyperlink" Target="https://eurosib-td.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s://egrul.nalog.ru/index.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mailto:zakupki@eurosib-td.ru"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zakupki.gov.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s://eurosib-td.ru"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0A5706"/>
    <w:rsid w:val="00126E86"/>
    <w:rsid w:val="00143B6D"/>
    <w:rsid w:val="0022453D"/>
    <w:rsid w:val="00467399"/>
    <w:rsid w:val="00695B89"/>
    <w:rsid w:val="006B6005"/>
    <w:rsid w:val="009C2A80"/>
    <w:rsid w:val="00A92337"/>
    <w:rsid w:val="00AA26F9"/>
    <w:rsid w:val="00AE1C7E"/>
    <w:rsid w:val="00D05606"/>
    <w:rsid w:val="00D94CAC"/>
    <w:rsid w:val="00E5007A"/>
    <w:rsid w:val="00EC588D"/>
    <w:rsid w:val="00F218CC"/>
    <w:rsid w:val="00F7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E1C7E"/>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 w:type="paragraph" w:customStyle="1" w:styleId="ADF02E110E5B4C28B9DBC909EEB14D0D">
    <w:name w:val="ADF02E110E5B4C28B9DBC909EEB14D0D"/>
    <w:rsid w:val="000A5706"/>
  </w:style>
  <w:style w:type="paragraph" w:customStyle="1" w:styleId="B9E28B9145DE43D99B6A9BA6347D2BF7">
    <w:name w:val="B9E28B9145DE43D99B6A9BA6347D2BF7"/>
    <w:rsid w:val="00AE1C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CBB56-8141-4CFA-BE7C-9CB317605A8B}">
  <ds:schemaRefs>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9D34BB55-C5A4-4FD1-AA69-694D6DEF9717}">
  <ds:schemaRefs/>
</ds:datastoreItem>
</file>

<file path=customXml/itemProps3.xml><?xml version="1.0" encoding="utf-8"?>
<ds:datastoreItem xmlns:ds="http://schemas.openxmlformats.org/officeDocument/2006/customXml" ds:itemID="{2138770C-9026-4E9B-94BF-40198E3854B1}">
  <ds:schemaRefs/>
</ds:datastoreItem>
</file>

<file path=customXml/itemProps4.xml><?xml version="1.0" encoding="utf-8"?>
<ds:datastoreItem xmlns:ds="http://schemas.openxmlformats.org/officeDocument/2006/customXml" ds:itemID="{3309D14A-F2AB-4110-8F5B-F7B09E8D7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3243</TotalTime>
  <Pages>36</Pages>
  <Words>14233</Words>
  <Characters>81129</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69</cp:revision>
  <cp:lastPrinted>2023-10-13T07:13:00Z</cp:lastPrinted>
  <dcterms:created xsi:type="dcterms:W3CDTF">2023-02-20T08:47:00Z</dcterms:created>
  <dcterms:modified xsi:type="dcterms:W3CDTF">2024-02-14T01:56:00Z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